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BA" w:rsidRDefault="00DC41BA" w:rsidP="00535F60">
      <w:pPr>
        <w:spacing w:after="0"/>
        <w:jc w:val="center"/>
        <w:rPr>
          <w:b/>
        </w:rPr>
      </w:pPr>
      <w:r>
        <w:rPr>
          <w:b/>
          <w:noProof/>
        </w:rPr>
        <w:drawing>
          <wp:inline distT="0" distB="0" distL="0" distR="0">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rsidR="001E7053" w:rsidRDefault="001E7053" w:rsidP="00535F60">
      <w:pPr>
        <w:spacing w:after="0"/>
        <w:jc w:val="center"/>
        <w:rPr>
          <w:b/>
        </w:rPr>
      </w:pPr>
    </w:p>
    <w:p w:rsidR="00A116C2" w:rsidRPr="00187FC3" w:rsidRDefault="00E23292" w:rsidP="00535F60">
      <w:pPr>
        <w:spacing w:after="0"/>
        <w:jc w:val="center"/>
        <w:rPr>
          <w:b/>
        </w:rPr>
      </w:pPr>
      <w:r w:rsidRPr="00187FC3">
        <w:rPr>
          <w:b/>
        </w:rPr>
        <w:t xml:space="preserve">Iowa 21CCLC </w:t>
      </w:r>
      <w:r w:rsidR="00A9035B">
        <w:rPr>
          <w:b/>
        </w:rPr>
        <w:t>Professional Development</w:t>
      </w:r>
      <w:r w:rsidR="00541D22">
        <w:rPr>
          <w:b/>
        </w:rPr>
        <w:t xml:space="preserve"> Committee</w:t>
      </w:r>
    </w:p>
    <w:p w:rsidR="00E23292" w:rsidRPr="00187FC3" w:rsidRDefault="006D3520" w:rsidP="00535F60">
      <w:pPr>
        <w:spacing w:after="0"/>
        <w:jc w:val="center"/>
        <w:rPr>
          <w:b/>
        </w:rPr>
      </w:pPr>
      <w:r>
        <w:rPr>
          <w:b/>
        </w:rPr>
        <w:t>Notes</w:t>
      </w:r>
    </w:p>
    <w:p w:rsidR="000218E5" w:rsidRDefault="00EB6F22" w:rsidP="00A1035B">
      <w:pPr>
        <w:spacing w:after="0"/>
        <w:jc w:val="center"/>
        <w:rPr>
          <w:b/>
        </w:rPr>
      </w:pPr>
      <w:r>
        <w:rPr>
          <w:b/>
        </w:rPr>
        <w:t xml:space="preserve">Tuesday, February </w:t>
      </w:r>
      <w:r w:rsidR="008262EC">
        <w:rPr>
          <w:b/>
        </w:rPr>
        <w:t>12</w:t>
      </w:r>
      <w:r>
        <w:rPr>
          <w:b/>
        </w:rPr>
        <w:t>, 2019</w:t>
      </w:r>
    </w:p>
    <w:p w:rsidR="00091D33" w:rsidRPr="00A1035B" w:rsidRDefault="00EB6F22" w:rsidP="00A1035B">
      <w:pPr>
        <w:spacing w:after="0"/>
        <w:jc w:val="center"/>
        <w:rPr>
          <w:b/>
        </w:rPr>
      </w:pPr>
      <w:r>
        <w:rPr>
          <w:b/>
        </w:rPr>
        <w:t>9</w:t>
      </w:r>
      <w:r w:rsidR="00091D33">
        <w:rPr>
          <w:b/>
        </w:rPr>
        <w:t>:00 a.m.</w:t>
      </w:r>
    </w:p>
    <w:p w:rsidR="000218E5" w:rsidRDefault="000E7DE7" w:rsidP="000E7DE7">
      <w:pPr>
        <w:spacing w:after="0" w:line="240" w:lineRule="auto"/>
        <w:jc w:val="center"/>
      </w:pPr>
      <w:r>
        <w:t>Call-in: 1-604-</w:t>
      </w:r>
      <w:r w:rsidR="00037D81">
        <w:t>9985, passcode 123766</w:t>
      </w:r>
    </w:p>
    <w:p w:rsidR="006D3520" w:rsidRDefault="006D3520" w:rsidP="000E7DE7">
      <w:pPr>
        <w:spacing w:after="0" w:line="240" w:lineRule="auto"/>
        <w:jc w:val="center"/>
      </w:pPr>
    </w:p>
    <w:p w:rsidR="006D3520" w:rsidRPr="00FC4341" w:rsidRDefault="006D3520" w:rsidP="006D3520">
      <w:pPr>
        <w:spacing w:after="0" w:line="240" w:lineRule="auto"/>
        <w:rPr>
          <w:b/>
        </w:rPr>
      </w:pPr>
      <w:r w:rsidRPr="00FC4341">
        <w:rPr>
          <w:b/>
        </w:rPr>
        <w:t>21CCLC Grantee Attendance:</w:t>
      </w:r>
    </w:p>
    <w:tbl>
      <w:tblPr>
        <w:tblW w:w="6920" w:type="dxa"/>
        <w:tblLook w:val="04A0" w:firstRow="1" w:lastRow="0" w:firstColumn="1" w:lastColumn="0" w:noHBand="0" w:noVBand="1"/>
      </w:tblPr>
      <w:tblGrid>
        <w:gridCol w:w="2060"/>
        <w:gridCol w:w="3420"/>
        <w:gridCol w:w="1440"/>
      </w:tblGrid>
      <w:tr w:rsidR="006D3520" w:rsidRPr="006D3520" w:rsidTr="006D3520">
        <w:trPr>
          <w:trHeight w:val="322"/>
        </w:trPr>
        <w:tc>
          <w:tcPr>
            <w:tcW w:w="20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Janay Jones</w:t>
            </w:r>
          </w:p>
        </w:tc>
        <w:tc>
          <w:tcPr>
            <w:tcW w:w="3420" w:type="dxa"/>
            <w:tcBorders>
              <w:top w:val="single" w:sz="8" w:space="0" w:color="CCCCCC"/>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Iowa City Schools</w:t>
            </w:r>
          </w:p>
        </w:tc>
        <w:tc>
          <w:tcPr>
            <w:tcW w:w="1440" w:type="dxa"/>
            <w:tcBorders>
              <w:top w:val="single" w:sz="8" w:space="0" w:color="CCCCCC"/>
              <w:left w:val="nil"/>
              <w:bottom w:val="single" w:sz="8" w:space="0" w:color="CCCCCC"/>
              <w:right w:val="single" w:sz="8" w:space="0" w:color="CCCCCC"/>
            </w:tcBorders>
          </w:tcPr>
          <w:p w:rsidR="006D3520" w:rsidRPr="006D3520" w:rsidRDefault="006D3520" w:rsidP="006D3520">
            <w:pPr>
              <w:spacing w:after="0" w:line="240" w:lineRule="auto"/>
              <w:rPr>
                <w:rFonts w:ascii="Arial" w:eastAsia="Times New Roman" w:hAnsi="Arial" w:cs="Arial"/>
                <w:color w:val="000000"/>
                <w:sz w:val="20"/>
                <w:szCs w:val="20"/>
              </w:rPr>
            </w:pPr>
          </w:p>
        </w:tc>
      </w:tr>
      <w:tr w:rsidR="006D3520" w:rsidRPr="006D3520" w:rsidTr="006D3520">
        <w:trPr>
          <w:trHeight w:val="340"/>
        </w:trPr>
        <w:tc>
          <w:tcPr>
            <w:tcW w:w="2060" w:type="dxa"/>
            <w:tcBorders>
              <w:top w:val="nil"/>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Heidi Brown</w:t>
            </w:r>
          </w:p>
        </w:tc>
        <w:tc>
          <w:tcPr>
            <w:tcW w:w="3420" w:type="dxa"/>
            <w:tcBorders>
              <w:top w:val="nil"/>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Des Moines Schools</w:t>
            </w:r>
          </w:p>
        </w:tc>
        <w:tc>
          <w:tcPr>
            <w:tcW w:w="1440" w:type="dxa"/>
            <w:tcBorders>
              <w:top w:val="nil"/>
              <w:left w:val="nil"/>
              <w:bottom w:val="single" w:sz="8" w:space="0" w:color="CCCCCC"/>
              <w:right w:val="single" w:sz="8" w:space="0" w:color="CCCCCC"/>
            </w:tcBorders>
          </w:tcPr>
          <w:p w:rsidR="006D3520" w:rsidRPr="006D3520" w:rsidRDefault="001026C8" w:rsidP="006D352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x</w:t>
            </w:r>
          </w:p>
        </w:tc>
      </w:tr>
      <w:tr w:rsidR="006D3520" w:rsidRPr="006D3520" w:rsidTr="006D3520">
        <w:trPr>
          <w:trHeight w:val="340"/>
        </w:trPr>
        <w:tc>
          <w:tcPr>
            <w:tcW w:w="2060" w:type="dxa"/>
            <w:tcBorders>
              <w:top w:val="nil"/>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Lindsey Wright</w:t>
            </w:r>
          </w:p>
        </w:tc>
        <w:tc>
          <w:tcPr>
            <w:tcW w:w="3420" w:type="dxa"/>
            <w:tcBorders>
              <w:top w:val="nil"/>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Des Moines Schools</w:t>
            </w:r>
          </w:p>
        </w:tc>
        <w:tc>
          <w:tcPr>
            <w:tcW w:w="1440" w:type="dxa"/>
            <w:tcBorders>
              <w:top w:val="nil"/>
              <w:left w:val="nil"/>
              <w:bottom w:val="single" w:sz="8" w:space="0" w:color="CCCCCC"/>
              <w:right w:val="single" w:sz="8" w:space="0" w:color="CCCCCC"/>
            </w:tcBorders>
          </w:tcPr>
          <w:p w:rsidR="006D3520" w:rsidRPr="006D3520" w:rsidRDefault="001026C8" w:rsidP="006D352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x</w:t>
            </w:r>
          </w:p>
        </w:tc>
      </w:tr>
      <w:tr w:rsidR="006D3520" w:rsidRPr="006D3520" w:rsidTr="006D3520">
        <w:trPr>
          <w:trHeight w:val="340"/>
        </w:trPr>
        <w:tc>
          <w:tcPr>
            <w:tcW w:w="2060" w:type="dxa"/>
            <w:tcBorders>
              <w:top w:val="nil"/>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Erica Naughton</w:t>
            </w:r>
          </w:p>
        </w:tc>
        <w:tc>
          <w:tcPr>
            <w:tcW w:w="3420" w:type="dxa"/>
            <w:tcBorders>
              <w:top w:val="nil"/>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Clinton Schools</w:t>
            </w:r>
          </w:p>
        </w:tc>
        <w:tc>
          <w:tcPr>
            <w:tcW w:w="1440" w:type="dxa"/>
            <w:tcBorders>
              <w:top w:val="nil"/>
              <w:left w:val="nil"/>
              <w:bottom w:val="single" w:sz="8" w:space="0" w:color="CCCCCC"/>
              <w:right w:val="single" w:sz="8" w:space="0" w:color="CCCCCC"/>
            </w:tcBorders>
          </w:tcPr>
          <w:p w:rsidR="006D3520" w:rsidRPr="006D3520" w:rsidRDefault="006D3520" w:rsidP="006D3520">
            <w:pPr>
              <w:spacing w:after="0" w:line="240" w:lineRule="auto"/>
              <w:rPr>
                <w:rFonts w:ascii="Arial" w:eastAsia="Times New Roman" w:hAnsi="Arial" w:cs="Arial"/>
                <w:color w:val="000000"/>
                <w:sz w:val="20"/>
                <w:szCs w:val="20"/>
              </w:rPr>
            </w:pPr>
          </w:p>
        </w:tc>
      </w:tr>
      <w:tr w:rsidR="006D3520" w:rsidRPr="006D3520" w:rsidTr="006D3520">
        <w:trPr>
          <w:trHeight w:val="340"/>
        </w:trPr>
        <w:tc>
          <w:tcPr>
            <w:tcW w:w="2060" w:type="dxa"/>
            <w:tcBorders>
              <w:top w:val="nil"/>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Elana Zalar</w:t>
            </w:r>
          </w:p>
        </w:tc>
        <w:tc>
          <w:tcPr>
            <w:tcW w:w="3420" w:type="dxa"/>
            <w:tcBorders>
              <w:top w:val="nil"/>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Council Bluffs Schools</w:t>
            </w:r>
          </w:p>
        </w:tc>
        <w:tc>
          <w:tcPr>
            <w:tcW w:w="1440" w:type="dxa"/>
            <w:tcBorders>
              <w:top w:val="nil"/>
              <w:left w:val="nil"/>
              <w:bottom w:val="single" w:sz="8" w:space="0" w:color="CCCCCC"/>
              <w:right w:val="single" w:sz="8" w:space="0" w:color="CCCCCC"/>
            </w:tcBorders>
          </w:tcPr>
          <w:p w:rsidR="006D3520" w:rsidRPr="006D3520" w:rsidRDefault="006D3520" w:rsidP="006D3520">
            <w:pPr>
              <w:spacing w:after="0" w:line="240" w:lineRule="auto"/>
              <w:rPr>
                <w:rFonts w:ascii="Arial" w:eastAsia="Times New Roman" w:hAnsi="Arial" w:cs="Arial"/>
                <w:color w:val="000000"/>
                <w:sz w:val="20"/>
                <w:szCs w:val="20"/>
              </w:rPr>
            </w:pPr>
          </w:p>
        </w:tc>
      </w:tr>
      <w:tr w:rsidR="006D3520" w:rsidRPr="006D3520" w:rsidTr="006D3520">
        <w:trPr>
          <w:trHeight w:val="340"/>
        </w:trPr>
        <w:tc>
          <w:tcPr>
            <w:tcW w:w="2060" w:type="dxa"/>
            <w:tcBorders>
              <w:top w:val="nil"/>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Barb Schmitz</w:t>
            </w:r>
          </w:p>
        </w:tc>
        <w:tc>
          <w:tcPr>
            <w:tcW w:w="3420" w:type="dxa"/>
            <w:tcBorders>
              <w:top w:val="nil"/>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Oelwein Schools</w:t>
            </w:r>
          </w:p>
        </w:tc>
        <w:tc>
          <w:tcPr>
            <w:tcW w:w="1440" w:type="dxa"/>
            <w:tcBorders>
              <w:top w:val="nil"/>
              <w:left w:val="nil"/>
              <w:bottom w:val="single" w:sz="8" w:space="0" w:color="CCCCCC"/>
              <w:right w:val="single" w:sz="8" w:space="0" w:color="CCCCCC"/>
            </w:tcBorders>
          </w:tcPr>
          <w:p w:rsidR="006D3520" w:rsidRPr="006D3520" w:rsidRDefault="006D3520" w:rsidP="006D3520">
            <w:pPr>
              <w:spacing w:after="0" w:line="240" w:lineRule="auto"/>
              <w:rPr>
                <w:rFonts w:ascii="Arial" w:eastAsia="Times New Roman" w:hAnsi="Arial" w:cs="Arial"/>
                <w:color w:val="000000"/>
                <w:sz w:val="20"/>
                <w:szCs w:val="20"/>
              </w:rPr>
            </w:pPr>
          </w:p>
        </w:tc>
      </w:tr>
      <w:tr w:rsidR="006D3520" w:rsidRPr="006D3520" w:rsidTr="006D3520">
        <w:trPr>
          <w:trHeight w:val="340"/>
        </w:trPr>
        <w:tc>
          <w:tcPr>
            <w:tcW w:w="2060" w:type="dxa"/>
            <w:tcBorders>
              <w:top w:val="nil"/>
              <w:left w:val="single" w:sz="8" w:space="0" w:color="CCCCCC"/>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Rhonda Nelson</w:t>
            </w:r>
          </w:p>
        </w:tc>
        <w:tc>
          <w:tcPr>
            <w:tcW w:w="3420" w:type="dxa"/>
            <w:tcBorders>
              <w:top w:val="nil"/>
              <w:left w:val="nil"/>
              <w:bottom w:val="single" w:sz="8" w:space="0" w:color="CCCCCC"/>
              <w:right w:val="single" w:sz="8" w:space="0" w:color="CCCCCC"/>
            </w:tcBorders>
            <w:shd w:val="clear" w:color="auto" w:fill="auto"/>
            <w:vAlign w:val="bottom"/>
            <w:hideMark/>
          </w:tcPr>
          <w:p w:rsidR="006D3520" w:rsidRPr="006D3520" w:rsidRDefault="006D3520" w:rsidP="006D3520">
            <w:pPr>
              <w:spacing w:after="0" w:line="240" w:lineRule="auto"/>
              <w:rPr>
                <w:rFonts w:ascii="Arial" w:eastAsia="Times New Roman" w:hAnsi="Arial" w:cs="Arial"/>
                <w:color w:val="000000"/>
                <w:sz w:val="20"/>
                <w:szCs w:val="20"/>
              </w:rPr>
            </w:pPr>
            <w:r w:rsidRPr="006D3520">
              <w:rPr>
                <w:rFonts w:ascii="Arial" w:eastAsia="Times New Roman" w:hAnsi="Arial" w:cs="Arial"/>
                <w:color w:val="000000"/>
                <w:sz w:val="20"/>
                <w:szCs w:val="20"/>
              </w:rPr>
              <w:t>Bettendorf Schools</w:t>
            </w:r>
          </w:p>
        </w:tc>
        <w:tc>
          <w:tcPr>
            <w:tcW w:w="1440" w:type="dxa"/>
            <w:tcBorders>
              <w:top w:val="nil"/>
              <w:left w:val="nil"/>
              <w:bottom w:val="single" w:sz="8" w:space="0" w:color="CCCCCC"/>
              <w:right w:val="single" w:sz="8" w:space="0" w:color="CCCCCC"/>
            </w:tcBorders>
          </w:tcPr>
          <w:p w:rsidR="006D3520" w:rsidRPr="006D3520" w:rsidRDefault="001026C8" w:rsidP="006D352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x</w:t>
            </w:r>
          </w:p>
        </w:tc>
      </w:tr>
    </w:tbl>
    <w:p w:rsidR="000218E5" w:rsidRDefault="000218E5" w:rsidP="006D3520">
      <w:pPr>
        <w:pStyle w:val="ListParagraph"/>
        <w:spacing w:after="0" w:line="240" w:lineRule="auto"/>
        <w:ind w:left="0"/>
      </w:pPr>
    </w:p>
    <w:p w:rsidR="006D3520" w:rsidRPr="00FC4341" w:rsidRDefault="006D3520" w:rsidP="006D3520">
      <w:pPr>
        <w:pStyle w:val="ListParagraph"/>
        <w:spacing w:after="0" w:line="240" w:lineRule="auto"/>
        <w:ind w:left="0"/>
        <w:rPr>
          <w:b/>
        </w:rPr>
      </w:pPr>
      <w:r w:rsidRPr="00FC4341">
        <w:rPr>
          <w:b/>
        </w:rPr>
        <w:t>Non-21CCLC Attendance:</w:t>
      </w:r>
    </w:p>
    <w:p w:rsidR="006D3520" w:rsidRDefault="006D3520" w:rsidP="006D3520">
      <w:pPr>
        <w:pStyle w:val="ListParagraph"/>
        <w:spacing w:after="0" w:line="240" w:lineRule="auto"/>
        <w:ind w:left="0"/>
      </w:pPr>
      <w:r>
        <w:t>Dave Welter, Cedar Falls</w:t>
      </w:r>
    </w:p>
    <w:p w:rsidR="006D3520" w:rsidRDefault="006D3520" w:rsidP="006D3520">
      <w:pPr>
        <w:pStyle w:val="ListParagraph"/>
        <w:spacing w:after="0" w:line="240" w:lineRule="auto"/>
        <w:ind w:left="0"/>
      </w:pPr>
    </w:p>
    <w:p w:rsidR="006D3520" w:rsidRPr="00FC4341" w:rsidRDefault="006D3520" w:rsidP="006D3520">
      <w:pPr>
        <w:pStyle w:val="ListParagraph"/>
        <w:spacing w:after="0" w:line="240" w:lineRule="auto"/>
        <w:ind w:left="0"/>
        <w:rPr>
          <w:b/>
        </w:rPr>
      </w:pPr>
      <w:r w:rsidRPr="00FC4341">
        <w:rPr>
          <w:b/>
        </w:rPr>
        <w:t>IAA Staff:</w:t>
      </w:r>
    </w:p>
    <w:p w:rsidR="006D3520" w:rsidRDefault="006D3520" w:rsidP="006D3520">
      <w:pPr>
        <w:pStyle w:val="ListParagraph"/>
        <w:spacing w:after="0" w:line="240" w:lineRule="auto"/>
        <w:ind w:left="0"/>
      </w:pPr>
      <w:r>
        <w:t>Michelle Rich</w:t>
      </w:r>
    </w:p>
    <w:p w:rsidR="001026C8" w:rsidRDefault="001026C8" w:rsidP="006D3520">
      <w:pPr>
        <w:pStyle w:val="ListParagraph"/>
        <w:spacing w:after="0" w:line="240" w:lineRule="auto"/>
        <w:ind w:left="0"/>
      </w:pPr>
    </w:p>
    <w:p w:rsidR="001026C8" w:rsidRPr="001026C8" w:rsidRDefault="001026C8" w:rsidP="006D3520">
      <w:pPr>
        <w:pStyle w:val="ListParagraph"/>
        <w:spacing w:after="0" w:line="240" w:lineRule="auto"/>
        <w:ind w:left="0"/>
        <w:rPr>
          <w:b/>
        </w:rPr>
      </w:pPr>
      <w:r w:rsidRPr="001026C8">
        <w:rPr>
          <w:b/>
        </w:rPr>
        <w:t>DE Staff:</w:t>
      </w:r>
    </w:p>
    <w:p w:rsidR="001026C8" w:rsidRDefault="001026C8" w:rsidP="006D3520">
      <w:pPr>
        <w:pStyle w:val="ListParagraph"/>
        <w:spacing w:after="0" w:line="240" w:lineRule="auto"/>
        <w:ind w:left="0"/>
      </w:pPr>
      <w:r>
        <w:t>Vic Jaras</w:t>
      </w:r>
    </w:p>
    <w:p w:rsidR="006D3520" w:rsidRDefault="006D3520" w:rsidP="000218E5">
      <w:pPr>
        <w:pStyle w:val="ListParagraph"/>
        <w:spacing w:after="0" w:line="240" w:lineRule="auto"/>
      </w:pPr>
    </w:p>
    <w:p w:rsidR="000218E5" w:rsidRDefault="000218E5" w:rsidP="000218E5">
      <w:pPr>
        <w:pStyle w:val="ListParagraph"/>
        <w:spacing w:after="0" w:line="240" w:lineRule="auto"/>
      </w:pPr>
    </w:p>
    <w:p w:rsidR="00091D33" w:rsidRDefault="00EB6F22" w:rsidP="00EB6F22">
      <w:pPr>
        <w:pStyle w:val="ListParagraph"/>
        <w:numPr>
          <w:ilvl w:val="0"/>
          <w:numId w:val="7"/>
        </w:numPr>
      </w:pPr>
      <w:r>
        <w:t>Registration</w:t>
      </w:r>
    </w:p>
    <w:p w:rsidR="008262EC" w:rsidRDefault="008262EC" w:rsidP="008262EC">
      <w:pPr>
        <w:pStyle w:val="ListParagraph"/>
        <w:numPr>
          <w:ilvl w:val="1"/>
          <w:numId w:val="7"/>
        </w:numPr>
      </w:pPr>
      <w:r>
        <w:t>Cost</w:t>
      </w:r>
      <w:r w:rsidR="001026C8">
        <w:t xml:space="preserve"> – Michelle explained that costs have decreased this year and is $80 for 21CCLC programs and $100 for non-21CCLCs. The preconference is only $30 this year.</w:t>
      </w:r>
    </w:p>
    <w:p w:rsidR="008262EC" w:rsidRDefault="008262EC" w:rsidP="001026C8">
      <w:pPr>
        <w:pStyle w:val="ListParagraph"/>
        <w:numPr>
          <w:ilvl w:val="1"/>
          <w:numId w:val="7"/>
        </w:numPr>
      </w:pPr>
      <w:r>
        <w:t>Link</w:t>
      </w:r>
      <w:r w:rsidR="001026C8">
        <w:t xml:space="preserve"> – Only five people have registered so far. The link to register is: </w:t>
      </w:r>
      <w:hyperlink r:id="rId9" w:history="1">
        <w:r w:rsidR="001026C8" w:rsidRPr="00BE44B3">
          <w:rPr>
            <w:rStyle w:val="Hyperlink"/>
          </w:rPr>
          <w:t>https://goo.gl/EU1Wgs</w:t>
        </w:r>
      </w:hyperlink>
      <w:r w:rsidR="001026C8">
        <w:t>. Registration is live, so all are free to register.</w:t>
      </w:r>
    </w:p>
    <w:p w:rsidR="001026C8" w:rsidRDefault="001026C8" w:rsidP="001026C8">
      <w:pPr>
        <w:pStyle w:val="ListParagraph"/>
      </w:pPr>
    </w:p>
    <w:p w:rsidR="008262EC" w:rsidRDefault="008262EC" w:rsidP="00E374EB">
      <w:pPr>
        <w:pStyle w:val="ListParagraph"/>
        <w:numPr>
          <w:ilvl w:val="0"/>
          <w:numId w:val="7"/>
        </w:numPr>
      </w:pPr>
      <w:r>
        <w:t>Preconference – Poverty Simulation, Northwest AEA</w:t>
      </w:r>
      <w:r w:rsidR="001026C8">
        <w:t xml:space="preserve"> – Michelle noted that the preconference should be really engaging this year with a poverty simulation. The registration flyer has a description of the preconference. Northwest AEA has offered to do it for just travel, which is nice to keep costs down.</w:t>
      </w:r>
    </w:p>
    <w:p w:rsidR="001026C8" w:rsidRDefault="001026C8" w:rsidP="001026C8">
      <w:pPr>
        <w:pStyle w:val="ListParagraph"/>
      </w:pPr>
    </w:p>
    <w:p w:rsidR="008262EC" w:rsidRDefault="008262EC" w:rsidP="008262EC">
      <w:pPr>
        <w:pStyle w:val="ListParagraph"/>
        <w:numPr>
          <w:ilvl w:val="0"/>
          <w:numId w:val="7"/>
        </w:numPr>
      </w:pPr>
      <w:r>
        <w:t>Schedule</w:t>
      </w:r>
      <w:r w:rsidR="001026C8">
        <w:t xml:space="preserve"> – Michelle shared the schedule-at-a-glance that will be filled out as workshops are confirmed. IAA will make it look nice and release it much like the registration flyer to promote registration. Michelle will send out an email to Directors explaining that a directors’ meeting will be hosted again this year in the morning on Wednesday of the conference. The preconference </w:t>
      </w:r>
      <w:r w:rsidR="001026C8">
        <w:lastRenderedPageBreak/>
        <w:t>will follow in the afternoon. Heidi noted that there is a new contact for Half Pints Poetry and she will send it on to the IAA to coordinate a session.</w:t>
      </w:r>
    </w:p>
    <w:p w:rsidR="001026C8" w:rsidRDefault="001026C8" w:rsidP="001026C8">
      <w:pPr>
        <w:pStyle w:val="ListParagraph"/>
      </w:pPr>
    </w:p>
    <w:p w:rsidR="008262EC" w:rsidRDefault="008262EC" w:rsidP="008262EC">
      <w:pPr>
        <w:pStyle w:val="ListParagraph"/>
        <w:numPr>
          <w:ilvl w:val="0"/>
          <w:numId w:val="7"/>
        </w:numPr>
      </w:pPr>
      <w:r>
        <w:t>Workshops</w:t>
      </w:r>
      <w:r w:rsidR="001026C8">
        <w:t xml:space="preserve"> – A preference should be given to 21CCLC-affiliated proposals. </w:t>
      </w:r>
    </w:p>
    <w:p w:rsidR="008262EC" w:rsidRDefault="008262EC" w:rsidP="008262EC">
      <w:pPr>
        <w:pStyle w:val="ListParagraph"/>
        <w:numPr>
          <w:ilvl w:val="1"/>
          <w:numId w:val="7"/>
        </w:numPr>
      </w:pPr>
      <w:r>
        <w:t>Submission</w:t>
      </w:r>
      <w:r w:rsidR="0091550D">
        <w:t>s</w:t>
      </w:r>
      <w:r>
        <w:t xml:space="preserve"> to-date</w:t>
      </w:r>
    </w:p>
    <w:tbl>
      <w:tblPr>
        <w:tblStyle w:val="TableGrid"/>
        <w:tblW w:w="0" w:type="auto"/>
        <w:tblInd w:w="1440" w:type="dxa"/>
        <w:tblLook w:val="04A0" w:firstRow="1" w:lastRow="0" w:firstColumn="1" w:lastColumn="0" w:noHBand="0" w:noVBand="1"/>
      </w:tblPr>
      <w:tblGrid>
        <w:gridCol w:w="2625"/>
        <w:gridCol w:w="2701"/>
        <w:gridCol w:w="2584"/>
      </w:tblGrid>
      <w:tr w:rsidR="0091550D" w:rsidTr="0091550D">
        <w:tc>
          <w:tcPr>
            <w:tcW w:w="2625" w:type="dxa"/>
          </w:tcPr>
          <w:p w:rsidR="001026C8" w:rsidRDefault="001026C8" w:rsidP="001026C8">
            <w:pPr>
              <w:pStyle w:val="ListParagraph"/>
              <w:ind w:left="0"/>
            </w:pPr>
            <w:r>
              <w:t>Name/Org</w:t>
            </w:r>
          </w:p>
        </w:tc>
        <w:tc>
          <w:tcPr>
            <w:tcW w:w="2701" w:type="dxa"/>
          </w:tcPr>
          <w:p w:rsidR="001026C8" w:rsidRDefault="001026C8" w:rsidP="001026C8">
            <w:pPr>
              <w:pStyle w:val="ListParagraph"/>
              <w:ind w:left="0"/>
            </w:pPr>
            <w:r>
              <w:t>Topic and Target Grade</w:t>
            </w:r>
          </w:p>
        </w:tc>
        <w:tc>
          <w:tcPr>
            <w:tcW w:w="2584" w:type="dxa"/>
          </w:tcPr>
          <w:p w:rsidR="001026C8" w:rsidRDefault="001026C8" w:rsidP="001026C8">
            <w:pPr>
              <w:pStyle w:val="ListParagraph"/>
              <w:ind w:left="0"/>
            </w:pPr>
            <w:r>
              <w:t>Action</w:t>
            </w:r>
          </w:p>
        </w:tc>
      </w:tr>
      <w:tr w:rsidR="0091550D" w:rsidTr="0091550D">
        <w:tc>
          <w:tcPr>
            <w:tcW w:w="2625" w:type="dxa"/>
          </w:tcPr>
          <w:p w:rsidR="001026C8" w:rsidRDefault="001026C8" w:rsidP="001026C8">
            <w:pPr>
              <w:pStyle w:val="ListParagraph"/>
              <w:ind w:left="0"/>
            </w:pPr>
            <w:r>
              <w:t>Sandy, Council Bluffs</w:t>
            </w:r>
          </w:p>
        </w:tc>
        <w:tc>
          <w:tcPr>
            <w:tcW w:w="2701" w:type="dxa"/>
          </w:tcPr>
          <w:p w:rsidR="001026C8" w:rsidRDefault="001026C8" w:rsidP="001026C8">
            <w:pPr>
              <w:pStyle w:val="ListParagraph"/>
              <w:ind w:left="0"/>
            </w:pPr>
            <w:r>
              <w:t>Reading, K-5</w:t>
            </w:r>
          </w:p>
        </w:tc>
        <w:tc>
          <w:tcPr>
            <w:tcW w:w="2584" w:type="dxa"/>
          </w:tcPr>
          <w:p w:rsidR="001026C8" w:rsidRDefault="001026C8" w:rsidP="001026C8">
            <w:pPr>
              <w:pStyle w:val="ListParagraph"/>
              <w:ind w:left="0"/>
            </w:pPr>
            <w:r>
              <w:t>approved</w:t>
            </w:r>
          </w:p>
        </w:tc>
      </w:tr>
      <w:tr w:rsidR="0091550D" w:rsidTr="0091550D">
        <w:tc>
          <w:tcPr>
            <w:tcW w:w="2625" w:type="dxa"/>
          </w:tcPr>
          <w:p w:rsidR="001026C8" w:rsidRDefault="001026C8" w:rsidP="001026C8">
            <w:pPr>
              <w:pStyle w:val="ListParagraph"/>
              <w:ind w:left="0"/>
            </w:pPr>
            <w:r>
              <w:t>Cassie, Burlington</w:t>
            </w:r>
          </w:p>
        </w:tc>
        <w:tc>
          <w:tcPr>
            <w:tcW w:w="2701" w:type="dxa"/>
          </w:tcPr>
          <w:p w:rsidR="001026C8" w:rsidRDefault="001026C8" w:rsidP="001026C8">
            <w:pPr>
              <w:pStyle w:val="ListParagraph"/>
              <w:ind w:left="0"/>
            </w:pPr>
            <w:r>
              <w:t>Conscious Discipline, K-5 and middle</w:t>
            </w:r>
          </w:p>
        </w:tc>
        <w:tc>
          <w:tcPr>
            <w:tcW w:w="2584" w:type="dxa"/>
          </w:tcPr>
          <w:p w:rsidR="001026C8" w:rsidRDefault="001026C8" w:rsidP="001026C8">
            <w:pPr>
              <w:pStyle w:val="ListParagraph"/>
              <w:ind w:left="0"/>
            </w:pPr>
            <w:r>
              <w:t>Approved, but need additional information in description for program</w:t>
            </w:r>
          </w:p>
        </w:tc>
      </w:tr>
      <w:tr w:rsidR="0091550D" w:rsidTr="0091550D">
        <w:tc>
          <w:tcPr>
            <w:tcW w:w="2625" w:type="dxa"/>
          </w:tcPr>
          <w:p w:rsidR="001026C8" w:rsidRDefault="001026C8" w:rsidP="001026C8">
            <w:pPr>
              <w:pStyle w:val="ListParagraph"/>
              <w:ind w:left="0"/>
            </w:pPr>
            <w:r>
              <w:t>Bobbie Jo, Des Moines</w:t>
            </w:r>
          </w:p>
        </w:tc>
        <w:tc>
          <w:tcPr>
            <w:tcW w:w="2701" w:type="dxa"/>
          </w:tcPr>
          <w:p w:rsidR="001026C8" w:rsidRDefault="001026C8" w:rsidP="001026C8">
            <w:pPr>
              <w:pStyle w:val="ListParagraph"/>
              <w:ind w:left="0"/>
            </w:pPr>
            <w:r>
              <w:t>SEL, K-5</w:t>
            </w:r>
          </w:p>
        </w:tc>
        <w:tc>
          <w:tcPr>
            <w:tcW w:w="2584" w:type="dxa"/>
          </w:tcPr>
          <w:p w:rsidR="001026C8" w:rsidRDefault="001026C8" w:rsidP="001026C8">
            <w:pPr>
              <w:pStyle w:val="ListParagraph"/>
              <w:ind w:left="0"/>
            </w:pPr>
            <w:r>
              <w:t>approved</w:t>
            </w:r>
          </w:p>
        </w:tc>
      </w:tr>
      <w:tr w:rsidR="0091550D" w:rsidTr="0091550D">
        <w:tc>
          <w:tcPr>
            <w:tcW w:w="2625" w:type="dxa"/>
          </w:tcPr>
          <w:p w:rsidR="001026C8" w:rsidRDefault="001026C8" w:rsidP="001026C8">
            <w:pPr>
              <w:pStyle w:val="ListParagraph"/>
              <w:ind w:left="0"/>
            </w:pPr>
            <w:r>
              <w:t>Melanie, St. Mark</w:t>
            </w:r>
          </w:p>
        </w:tc>
        <w:tc>
          <w:tcPr>
            <w:tcW w:w="2701" w:type="dxa"/>
          </w:tcPr>
          <w:p w:rsidR="001026C8" w:rsidRDefault="001026C8" w:rsidP="001026C8">
            <w:pPr>
              <w:pStyle w:val="ListParagraph"/>
              <w:ind w:left="0"/>
            </w:pPr>
            <w:r>
              <w:t>SEL, K-5</w:t>
            </w:r>
          </w:p>
        </w:tc>
        <w:tc>
          <w:tcPr>
            <w:tcW w:w="2584" w:type="dxa"/>
          </w:tcPr>
          <w:p w:rsidR="001026C8" w:rsidRDefault="001026C8" w:rsidP="001026C8">
            <w:pPr>
              <w:pStyle w:val="ListParagraph"/>
              <w:ind w:left="0"/>
            </w:pPr>
            <w:r>
              <w:t>approved</w:t>
            </w:r>
          </w:p>
        </w:tc>
      </w:tr>
      <w:tr w:rsidR="0091550D" w:rsidTr="0091550D">
        <w:tc>
          <w:tcPr>
            <w:tcW w:w="2625" w:type="dxa"/>
          </w:tcPr>
          <w:p w:rsidR="001026C8" w:rsidRDefault="001026C8" w:rsidP="001026C8">
            <w:pPr>
              <w:pStyle w:val="ListParagraph"/>
              <w:ind w:left="0"/>
            </w:pPr>
            <w:r>
              <w:t>Jeff Jackson, Dallas Co. Extension</w:t>
            </w:r>
          </w:p>
        </w:tc>
        <w:tc>
          <w:tcPr>
            <w:tcW w:w="2701" w:type="dxa"/>
          </w:tcPr>
          <w:p w:rsidR="001026C8" w:rsidRDefault="001026C8" w:rsidP="001026C8">
            <w:pPr>
              <w:pStyle w:val="ListParagraph"/>
              <w:ind w:left="0"/>
            </w:pPr>
            <w:r>
              <w:t>Community partnerships</w:t>
            </w:r>
          </w:p>
        </w:tc>
        <w:tc>
          <w:tcPr>
            <w:tcW w:w="2584" w:type="dxa"/>
          </w:tcPr>
          <w:p w:rsidR="001026C8" w:rsidRDefault="001026C8" w:rsidP="001026C8">
            <w:pPr>
              <w:pStyle w:val="ListParagraph"/>
              <w:ind w:left="0"/>
            </w:pPr>
            <w:r>
              <w:t>approved</w:t>
            </w:r>
          </w:p>
        </w:tc>
      </w:tr>
      <w:tr w:rsidR="0091550D" w:rsidTr="0091550D">
        <w:tc>
          <w:tcPr>
            <w:tcW w:w="2625" w:type="dxa"/>
          </w:tcPr>
          <w:p w:rsidR="001026C8" w:rsidRDefault="001026C8" w:rsidP="001026C8">
            <w:pPr>
              <w:pStyle w:val="ListParagraph"/>
              <w:ind w:left="0"/>
            </w:pPr>
            <w:r>
              <w:t>Sandy, CB</w:t>
            </w:r>
          </w:p>
        </w:tc>
        <w:tc>
          <w:tcPr>
            <w:tcW w:w="2701" w:type="dxa"/>
          </w:tcPr>
          <w:p w:rsidR="001026C8" w:rsidRDefault="001026C8" w:rsidP="001026C8">
            <w:pPr>
              <w:pStyle w:val="ListParagraph"/>
              <w:ind w:left="0"/>
            </w:pPr>
            <w:r>
              <w:t>Partnerships</w:t>
            </w:r>
          </w:p>
        </w:tc>
        <w:tc>
          <w:tcPr>
            <w:tcW w:w="2584" w:type="dxa"/>
          </w:tcPr>
          <w:p w:rsidR="001026C8" w:rsidRDefault="001026C8" w:rsidP="001026C8">
            <w:pPr>
              <w:pStyle w:val="ListParagraph"/>
              <w:ind w:left="0"/>
            </w:pPr>
            <w:r>
              <w:t>Approved, but need more description detail for program</w:t>
            </w:r>
          </w:p>
        </w:tc>
      </w:tr>
      <w:tr w:rsidR="0091550D" w:rsidTr="0091550D">
        <w:tc>
          <w:tcPr>
            <w:tcW w:w="2625" w:type="dxa"/>
          </w:tcPr>
          <w:p w:rsidR="001026C8" w:rsidRDefault="001026C8" w:rsidP="001026C8">
            <w:pPr>
              <w:pStyle w:val="ListParagraph"/>
              <w:ind w:left="0"/>
            </w:pPr>
            <w:r>
              <w:t>Karen Baldon, Sylvan</w:t>
            </w:r>
          </w:p>
        </w:tc>
        <w:tc>
          <w:tcPr>
            <w:tcW w:w="2701" w:type="dxa"/>
          </w:tcPr>
          <w:p w:rsidR="001026C8" w:rsidRDefault="001026C8" w:rsidP="001026C8">
            <w:pPr>
              <w:pStyle w:val="ListParagraph"/>
              <w:ind w:left="0"/>
            </w:pPr>
            <w:r>
              <w:t>Sylvan Camps, K-5 and middle</w:t>
            </w:r>
          </w:p>
        </w:tc>
        <w:tc>
          <w:tcPr>
            <w:tcW w:w="2584" w:type="dxa"/>
          </w:tcPr>
          <w:p w:rsidR="001026C8" w:rsidRDefault="001026C8" w:rsidP="001026C8">
            <w:pPr>
              <w:pStyle w:val="ListParagraph"/>
              <w:ind w:left="0"/>
            </w:pPr>
            <w:r>
              <w:t>Wait to fill session until register as a vendor</w:t>
            </w:r>
          </w:p>
        </w:tc>
      </w:tr>
      <w:tr w:rsidR="0091550D" w:rsidTr="0091550D">
        <w:tc>
          <w:tcPr>
            <w:tcW w:w="2625" w:type="dxa"/>
          </w:tcPr>
          <w:p w:rsidR="001026C8" w:rsidRDefault="001026C8" w:rsidP="001026C8">
            <w:pPr>
              <w:pStyle w:val="ListParagraph"/>
              <w:ind w:left="0"/>
            </w:pPr>
            <w:r>
              <w:t>Theresa Slaughter, SPPG/IAA</w:t>
            </w:r>
          </w:p>
        </w:tc>
        <w:tc>
          <w:tcPr>
            <w:tcW w:w="2701" w:type="dxa"/>
          </w:tcPr>
          <w:p w:rsidR="001026C8" w:rsidRDefault="001026C8" w:rsidP="001026C8">
            <w:pPr>
              <w:pStyle w:val="ListParagraph"/>
              <w:ind w:left="0"/>
            </w:pPr>
            <w:r>
              <w:t>Literacy, K-5 through high</w:t>
            </w:r>
          </w:p>
        </w:tc>
        <w:tc>
          <w:tcPr>
            <w:tcW w:w="2584" w:type="dxa"/>
          </w:tcPr>
          <w:p w:rsidR="001026C8" w:rsidRDefault="001026C8" w:rsidP="001026C8">
            <w:pPr>
              <w:pStyle w:val="ListParagraph"/>
              <w:ind w:left="0"/>
            </w:pPr>
            <w:r>
              <w:t>approved</w:t>
            </w:r>
          </w:p>
        </w:tc>
      </w:tr>
      <w:tr w:rsidR="0091550D" w:rsidTr="0091550D">
        <w:tc>
          <w:tcPr>
            <w:tcW w:w="2625" w:type="dxa"/>
          </w:tcPr>
          <w:p w:rsidR="001026C8" w:rsidRDefault="001026C8" w:rsidP="001026C8">
            <w:pPr>
              <w:pStyle w:val="ListParagraph"/>
              <w:ind w:left="0"/>
            </w:pPr>
            <w:r>
              <w:t>Theresa Slaughter, SPPG/IAA</w:t>
            </w:r>
          </w:p>
        </w:tc>
        <w:tc>
          <w:tcPr>
            <w:tcW w:w="2701" w:type="dxa"/>
          </w:tcPr>
          <w:p w:rsidR="001026C8" w:rsidRDefault="001026C8" w:rsidP="001026C8">
            <w:pPr>
              <w:pStyle w:val="ListParagraph"/>
              <w:ind w:left="0"/>
            </w:pPr>
            <w:r>
              <w:t>College and career readiness, older youth</w:t>
            </w:r>
          </w:p>
        </w:tc>
        <w:tc>
          <w:tcPr>
            <w:tcW w:w="2584" w:type="dxa"/>
          </w:tcPr>
          <w:p w:rsidR="001026C8" w:rsidRDefault="0091550D" w:rsidP="001026C8">
            <w:pPr>
              <w:pStyle w:val="ListParagraph"/>
              <w:ind w:left="0"/>
            </w:pPr>
            <w:r>
              <w:t>approved</w:t>
            </w:r>
          </w:p>
        </w:tc>
      </w:tr>
      <w:tr w:rsidR="0091550D" w:rsidTr="0091550D">
        <w:tc>
          <w:tcPr>
            <w:tcW w:w="2625" w:type="dxa"/>
          </w:tcPr>
          <w:p w:rsidR="001026C8" w:rsidRDefault="0091550D" w:rsidP="0091550D">
            <w:pPr>
              <w:pStyle w:val="ListParagraph"/>
              <w:ind w:left="0"/>
            </w:pPr>
            <w:r>
              <w:t>Malisa Rader, Extension</w:t>
            </w:r>
          </w:p>
        </w:tc>
        <w:tc>
          <w:tcPr>
            <w:tcW w:w="2701" w:type="dxa"/>
          </w:tcPr>
          <w:p w:rsidR="001026C8" w:rsidRDefault="0091550D" w:rsidP="001026C8">
            <w:pPr>
              <w:pStyle w:val="ListParagraph"/>
              <w:ind w:left="0"/>
            </w:pPr>
            <w:r>
              <w:t>Stereotyping, bias</w:t>
            </w:r>
          </w:p>
        </w:tc>
        <w:tc>
          <w:tcPr>
            <w:tcW w:w="2584" w:type="dxa"/>
          </w:tcPr>
          <w:p w:rsidR="001026C8" w:rsidRDefault="0091550D" w:rsidP="001026C8">
            <w:pPr>
              <w:pStyle w:val="ListParagraph"/>
              <w:ind w:left="0"/>
            </w:pPr>
            <w:r>
              <w:t>approved</w:t>
            </w:r>
          </w:p>
        </w:tc>
      </w:tr>
      <w:tr w:rsidR="0091550D" w:rsidTr="0091550D">
        <w:tc>
          <w:tcPr>
            <w:tcW w:w="2625" w:type="dxa"/>
          </w:tcPr>
          <w:p w:rsidR="001026C8" w:rsidRDefault="0091550D" w:rsidP="001026C8">
            <w:pPr>
              <w:pStyle w:val="ListParagraph"/>
              <w:ind w:left="0"/>
            </w:pPr>
            <w:r>
              <w:t>Emily Miller, Eyes Open Iowa</w:t>
            </w:r>
          </w:p>
        </w:tc>
        <w:tc>
          <w:tcPr>
            <w:tcW w:w="2701" w:type="dxa"/>
          </w:tcPr>
          <w:p w:rsidR="001026C8" w:rsidRDefault="0091550D" w:rsidP="001026C8">
            <w:pPr>
              <w:pStyle w:val="ListParagraph"/>
              <w:ind w:left="0"/>
            </w:pPr>
            <w:r>
              <w:t>Approachability, K-5 through high</w:t>
            </w:r>
          </w:p>
        </w:tc>
        <w:tc>
          <w:tcPr>
            <w:tcW w:w="2584" w:type="dxa"/>
          </w:tcPr>
          <w:p w:rsidR="001026C8" w:rsidRDefault="0091550D" w:rsidP="001026C8">
            <w:pPr>
              <w:pStyle w:val="ListParagraph"/>
              <w:ind w:left="0"/>
            </w:pPr>
            <w:r>
              <w:t>Wait to fill session – vendor?</w:t>
            </w:r>
          </w:p>
        </w:tc>
      </w:tr>
      <w:tr w:rsidR="0091550D" w:rsidTr="0091550D">
        <w:tc>
          <w:tcPr>
            <w:tcW w:w="2625" w:type="dxa"/>
          </w:tcPr>
          <w:p w:rsidR="001026C8" w:rsidRDefault="0091550D" w:rsidP="001026C8">
            <w:pPr>
              <w:pStyle w:val="ListParagraph"/>
              <w:ind w:left="0"/>
            </w:pPr>
            <w:r>
              <w:t>Barb, Oelwein</w:t>
            </w:r>
          </w:p>
        </w:tc>
        <w:tc>
          <w:tcPr>
            <w:tcW w:w="2701" w:type="dxa"/>
          </w:tcPr>
          <w:p w:rsidR="001026C8" w:rsidRDefault="0091550D" w:rsidP="001026C8">
            <w:pPr>
              <w:pStyle w:val="ListParagraph"/>
              <w:ind w:left="0"/>
            </w:pPr>
            <w:r>
              <w:t>AmeriCorps, K-5 through high</w:t>
            </w:r>
          </w:p>
        </w:tc>
        <w:tc>
          <w:tcPr>
            <w:tcW w:w="2584" w:type="dxa"/>
          </w:tcPr>
          <w:p w:rsidR="001026C8" w:rsidRDefault="0091550D" w:rsidP="001026C8">
            <w:pPr>
              <w:pStyle w:val="ListParagraph"/>
              <w:ind w:left="0"/>
            </w:pPr>
            <w:r>
              <w:t>Approved, but need more description detail for program</w:t>
            </w:r>
          </w:p>
          <w:p w:rsidR="0091550D" w:rsidRDefault="0091550D" w:rsidP="001026C8">
            <w:pPr>
              <w:pStyle w:val="ListParagraph"/>
              <w:ind w:left="0"/>
            </w:pPr>
            <w:r>
              <w:t>Present with Chad Driscoll from ICVS?</w:t>
            </w:r>
          </w:p>
        </w:tc>
      </w:tr>
      <w:tr w:rsidR="0091550D" w:rsidTr="0091550D">
        <w:tc>
          <w:tcPr>
            <w:tcW w:w="2625" w:type="dxa"/>
          </w:tcPr>
          <w:p w:rsidR="0091550D" w:rsidRDefault="0091550D" w:rsidP="001026C8">
            <w:pPr>
              <w:pStyle w:val="ListParagraph"/>
              <w:ind w:left="0"/>
            </w:pPr>
            <w:r>
              <w:t>Will, Iowa Ag Literacy Foundation</w:t>
            </w:r>
          </w:p>
        </w:tc>
        <w:tc>
          <w:tcPr>
            <w:tcW w:w="2701" w:type="dxa"/>
          </w:tcPr>
          <w:p w:rsidR="0091550D" w:rsidRDefault="0091550D" w:rsidP="001026C8">
            <w:pPr>
              <w:pStyle w:val="ListParagraph"/>
              <w:ind w:left="0"/>
            </w:pPr>
            <w:r>
              <w:t>Ag Literacy, K-5 through high</w:t>
            </w:r>
          </w:p>
        </w:tc>
        <w:tc>
          <w:tcPr>
            <w:tcW w:w="2584" w:type="dxa"/>
          </w:tcPr>
          <w:p w:rsidR="0091550D" w:rsidRDefault="0091550D" w:rsidP="001026C8">
            <w:pPr>
              <w:pStyle w:val="ListParagraph"/>
              <w:ind w:left="0"/>
            </w:pPr>
            <w:r>
              <w:t>approved</w:t>
            </w:r>
          </w:p>
        </w:tc>
      </w:tr>
      <w:tr w:rsidR="0091550D" w:rsidTr="0091550D">
        <w:tc>
          <w:tcPr>
            <w:tcW w:w="2625" w:type="dxa"/>
          </w:tcPr>
          <w:p w:rsidR="0091550D" w:rsidRDefault="0091550D" w:rsidP="001026C8">
            <w:pPr>
              <w:pStyle w:val="ListParagraph"/>
              <w:ind w:left="0"/>
            </w:pPr>
            <w:r>
              <w:t>Kurt Waggoner, author</w:t>
            </w:r>
          </w:p>
        </w:tc>
        <w:tc>
          <w:tcPr>
            <w:tcW w:w="2701" w:type="dxa"/>
          </w:tcPr>
          <w:p w:rsidR="0091550D" w:rsidRDefault="0091550D" w:rsidP="001026C8">
            <w:pPr>
              <w:pStyle w:val="ListParagraph"/>
              <w:ind w:left="0"/>
            </w:pPr>
            <w:r>
              <w:t>Literacy/Visiting authors, K-3</w:t>
            </w:r>
          </w:p>
        </w:tc>
        <w:tc>
          <w:tcPr>
            <w:tcW w:w="2584" w:type="dxa"/>
          </w:tcPr>
          <w:p w:rsidR="0091550D" w:rsidRDefault="0091550D" w:rsidP="001026C8">
            <w:pPr>
              <w:pStyle w:val="ListParagraph"/>
              <w:ind w:left="0"/>
            </w:pPr>
            <w:r>
              <w:t>Approved, Vic to introduce session</w:t>
            </w:r>
          </w:p>
        </w:tc>
      </w:tr>
      <w:tr w:rsidR="0091550D" w:rsidTr="0091550D">
        <w:tc>
          <w:tcPr>
            <w:tcW w:w="2625" w:type="dxa"/>
          </w:tcPr>
          <w:p w:rsidR="0091550D" w:rsidRDefault="0091550D" w:rsidP="001026C8">
            <w:pPr>
              <w:pStyle w:val="ListParagraph"/>
              <w:ind w:left="0"/>
            </w:pPr>
            <w:r>
              <w:t>Teree Caldwell-Johnson, Oakridge</w:t>
            </w:r>
          </w:p>
        </w:tc>
        <w:tc>
          <w:tcPr>
            <w:tcW w:w="2701" w:type="dxa"/>
          </w:tcPr>
          <w:p w:rsidR="0091550D" w:rsidRDefault="0091550D" w:rsidP="001026C8">
            <w:pPr>
              <w:pStyle w:val="ListParagraph"/>
              <w:ind w:left="0"/>
            </w:pPr>
            <w:r>
              <w:t>Unknown</w:t>
            </w:r>
          </w:p>
        </w:tc>
        <w:tc>
          <w:tcPr>
            <w:tcW w:w="2584" w:type="dxa"/>
          </w:tcPr>
          <w:p w:rsidR="0091550D" w:rsidRDefault="0091550D" w:rsidP="001026C8">
            <w:pPr>
              <w:pStyle w:val="ListParagraph"/>
              <w:ind w:left="0"/>
            </w:pPr>
            <w:r>
              <w:t>Follow-up for proposal completion</w:t>
            </w:r>
          </w:p>
        </w:tc>
      </w:tr>
      <w:tr w:rsidR="0091550D" w:rsidTr="0091550D">
        <w:tc>
          <w:tcPr>
            <w:tcW w:w="2625" w:type="dxa"/>
          </w:tcPr>
          <w:p w:rsidR="0091550D" w:rsidRDefault="0091550D" w:rsidP="001026C8">
            <w:pPr>
              <w:pStyle w:val="ListParagraph"/>
              <w:ind w:left="0"/>
            </w:pPr>
            <w:r>
              <w:t>Nicole Hanson, Extension/4H</w:t>
            </w:r>
          </w:p>
        </w:tc>
        <w:tc>
          <w:tcPr>
            <w:tcW w:w="2701" w:type="dxa"/>
          </w:tcPr>
          <w:p w:rsidR="0091550D" w:rsidRDefault="0091550D" w:rsidP="001026C8">
            <w:pPr>
              <w:pStyle w:val="ListParagraph"/>
              <w:ind w:left="0"/>
            </w:pPr>
            <w:r>
              <w:t>STEM and Literacy, K-5</w:t>
            </w:r>
          </w:p>
        </w:tc>
        <w:tc>
          <w:tcPr>
            <w:tcW w:w="2584" w:type="dxa"/>
          </w:tcPr>
          <w:p w:rsidR="0091550D" w:rsidRDefault="0091550D" w:rsidP="001026C8">
            <w:pPr>
              <w:pStyle w:val="ListParagraph"/>
              <w:ind w:left="0"/>
            </w:pPr>
            <w:r>
              <w:t>approved</w:t>
            </w:r>
          </w:p>
        </w:tc>
      </w:tr>
    </w:tbl>
    <w:p w:rsidR="001026C8" w:rsidRDefault="001026C8" w:rsidP="001026C8">
      <w:pPr>
        <w:pStyle w:val="ListParagraph"/>
        <w:ind w:left="1440"/>
      </w:pPr>
    </w:p>
    <w:p w:rsidR="008262EC" w:rsidRDefault="008262EC" w:rsidP="008262EC">
      <w:pPr>
        <w:pStyle w:val="ListParagraph"/>
        <w:numPr>
          <w:ilvl w:val="1"/>
          <w:numId w:val="7"/>
        </w:numPr>
      </w:pPr>
      <w:r>
        <w:t>Gaps</w:t>
      </w:r>
      <w:r w:rsidR="0091550D">
        <w:t xml:space="preserve"> – the Committee identified several potential speakers to follow-up with, including Courage League about using movement to mitigate problem behaviors and a yoga instructor on mindfulness and yoga with youth. Another topic to pursue is math strategies. Michelle will send out an email to directors asking for volunteers on the subject. </w:t>
      </w:r>
    </w:p>
    <w:p w:rsidR="0091550D" w:rsidRDefault="0091550D" w:rsidP="0091550D">
      <w:r>
        <w:t>Other items for follow-up:</w:t>
      </w:r>
    </w:p>
    <w:p w:rsidR="0091550D" w:rsidRDefault="0091550D" w:rsidP="0091550D">
      <w:pPr>
        <w:pStyle w:val="ListParagraph"/>
        <w:numPr>
          <w:ilvl w:val="0"/>
          <w:numId w:val="8"/>
        </w:numPr>
      </w:pPr>
      <w:r>
        <w:lastRenderedPageBreak/>
        <w:t xml:space="preserve">Send out all youth presentations/performances submissions to committee to consider. </w:t>
      </w:r>
    </w:p>
    <w:p w:rsidR="0091550D" w:rsidRDefault="0091550D" w:rsidP="0091550D">
      <w:pPr>
        <w:pStyle w:val="ListParagraph"/>
        <w:numPr>
          <w:ilvl w:val="0"/>
          <w:numId w:val="8"/>
        </w:numPr>
      </w:pPr>
      <w:r>
        <w:t xml:space="preserve">Encourage more awards nominations and send out voting information to committee when appropriate. </w:t>
      </w:r>
    </w:p>
    <w:p w:rsidR="0091550D" w:rsidRDefault="0091550D" w:rsidP="0091550D">
      <w:pPr>
        <w:pStyle w:val="ListParagraph"/>
        <w:numPr>
          <w:ilvl w:val="0"/>
          <w:numId w:val="8"/>
        </w:numPr>
      </w:pPr>
      <w:r>
        <w:t xml:space="preserve">Dave will send a bio and his ending keynote description. Michelle will send him the promo code for speaker registration. </w:t>
      </w:r>
      <w:bookmarkStart w:id="0" w:name="_GoBack"/>
      <w:bookmarkEnd w:id="0"/>
    </w:p>
    <w:p w:rsidR="00091D33" w:rsidRDefault="00091D33" w:rsidP="00091D33">
      <w:pPr>
        <w:ind w:left="1080"/>
      </w:pPr>
    </w:p>
    <w:p w:rsidR="00091D33" w:rsidRDefault="00091D33" w:rsidP="00091D33">
      <w:pPr>
        <w:ind w:left="1080"/>
      </w:pPr>
    </w:p>
    <w:p w:rsidR="00687C64" w:rsidRDefault="00687C64" w:rsidP="00687C64">
      <w:pPr>
        <w:spacing w:after="0" w:line="240" w:lineRule="auto"/>
      </w:pPr>
    </w:p>
    <w:p w:rsidR="00A1035B" w:rsidRDefault="00A1035B" w:rsidP="00A1035B">
      <w:pPr>
        <w:spacing w:after="0" w:line="240" w:lineRule="auto"/>
      </w:pPr>
    </w:p>
    <w:p w:rsidR="00A1035B" w:rsidRDefault="00A1035B" w:rsidP="00A1035B">
      <w:pPr>
        <w:spacing w:after="0" w:line="240" w:lineRule="auto"/>
      </w:pPr>
    </w:p>
    <w:p w:rsidR="00A1035B" w:rsidRDefault="00A1035B" w:rsidP="007B7913">
      <w:pPr>
        <w:spacing w:after="0" w:line="240" w:lineRule="auto"/>
      </w:pPr>
    </w:p>
    <w:sectPr w:rsidR="00A1035B" w:rsidSect="004C79E8">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1D" w:rsidRDefault="00B1121D" w:rsidP="0091550D">
      <w:pPr>
        <w:spacing w:after="0" w:line="240" w:lineRule="auto"/>
      </w:pPr>
      <w:r>
        <w:separator/>
      </w:r>
    </w:p>
  </w:endnote>
  <w:endnote w:type="continuationSeparator" w:id="0">
    <w:p w:rsidR="00B1121D" w:rsidRDefault="00B1121D" w:rsidP="0091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028149"/>
      <w:docPartObj>
        <w:docPartGallery w:val="Page Numbers (Bottom of Page)"/>
        <w:docPartUnique/>
      </w:docPartObj>
    </w:sdtPr>
    <w:sdtEndPr>
      <w:rPr>
        <w:noProof/>
      </w:rPr>
    </w:sdtEndPr>
    <w:sdtContent>
      <w:p w:rsidR="0091550D" w:rsidRDefault="0091550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1550D" w:rsidRDefault="0091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1D" w:rsidRDefault="00B1121D" w:rsidP="0091550D">
      <w:pPr>
        <w:spacing w:after="0" w:line="240" w:lineRule="auto"/>
      </w:pPr>
      <w:r>
        <w:separator/>
      </w:r>
    </w:p>
  </w:footnote>
  <w:footnote w:type="continuationSeparator" w:id="0">
    <w:p w:rsidR="00B1121D" w:rsidRDefault="00B1121D" w:rsidP="00915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7B7"/>
    <w:multiLevelType w:val="hybridMultilevel"/>
    <w:tmpl w:val="B15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064"/>
    <w:multiLevelType w:val="hybridMultilevel"/>
    <w:tmpl w:val="21C276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9A73F1"/>
    <w:multiLevelType w:val="hybridMultilevel"/>
    <w:tmpl w:val="26946E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6892"/>
    <w:rsid w:val="000218E5"/>
    <w:rsid w:val="0003445A"/>
    <w:rsid w:val="00037D81"/>
    <w:rsid w:val="000551DD"/>
    <w:rsid w:val="00073025"/>
    <w:rsid w:val="00091D33"/>
    <w:rsid w:val="000B7033"/>
    <w:rsid w:val="000C67A6"/>
    <w:rsid w:val="000E7DE7"/>
    <w:rsid w:val="001026C8"/>
    <w:rsid w:val="00116B99"/>
    <w:rsid w:val="00134A9E"/>
    <w:rsid w:val="00170B20"/>
    <w:rsid w:val="00187FC3"/>
    <w:rsid w:val="00197BEB"/>
    <w:rsid w:val="001A7C9A"/>
    <w:rsid w:val="001E7053"/>
    <w:rsid w:val="002523BC"/>
    <w:rsid w:val="002718D4"/>
    <w:rsid w:val="002823E9"/>
    <w:rsid w:val="00284092"/>
    <w:rsid w:val="002F2B90"/>
    <w:rsid w:val="00300B7B"/>
    <w:rsid w:val="00306F5C"/>
    <w:rsid w:val="003125CC"/>
    <w:rsid w:val="003463ED"/>
    <w:rsid w:val="00363DCD"/>
    <w:rsid w:val="00373226"/>
    <w:rsid w:val="00382167"/>
    <w:rsid w:val="00384B55"/>
    <w:rsid w:val="003962E0"/>
    <w:rsid w:val="00397739"/>
    <w:rsid w:val="003E4EC2"/>
    <w:rsid w:val="004059FC"/>
    <w:rsid w:val="00411103"/>
    <w:rsid w:val="004341CB"/>
    <w:rsid w:val="00464122"/>
    <w:rsid w:val="004667D4"/>
    <w:rsid w:val="004C79E8"/>
    <w:rsid w:val="004E7CEF"/>
    <w:rsid w:val="00503F5F"/>
    <w:rsid w:val="0051369B"/>
    <w:rsid w:val="0052601D"/>
    <w:rsid w:val="00530DAF"/>
    <w:rsid w:val="00535ED1"/>
    <w:rsid w:val="00535F60"/>
    <w:rsid w:val="00541D22"/>
    <w:rsid w:val="00571536"/>
    <w:rsid w:val="005B08C6"/>
    <w:rsid w:val="005D0EDE"/>
    <w:rsid w:val="00631FEB"/>
    <w:rsid w:val="00633FC7"/>
    <w:rsid w:val="0063738B"/>
    <w:rsid w:val="0065063E"/>
    <w:rsid w:val="0067095A"/>
    <w:rsid w:val="00687C64"/>
    <w:rsid w:val="00690E74"/>
    <w:rsid w:val="006A5F0D"/>
    <w:rsid w:val="006D3520"/>
    <w:rsid w:val="006E6262"/>
    <w:rsid w:val="006E7971"/>
    <w:rsid w:val="00713FAF"/>
    <w:rsid w:val="0074533F"/>
    <w:rsid w:val="007B53CB"/>
    <w:rsid w:val="007B7913"/>
    <w:rsid w:val="007E0A9F"/>
    <w:rsid w:val="00814184"/>
    <w:rsid w:val="008262EC"/>
    <w:rsid w:val="0083716F"/>
    <w:rsid w:val="008455C9"/>
    <w:rsid w:val="0088210C"/>
    <w:rsid w:val="00882CC3"/>
    <w:rsid w:val="008F48A3"/>
    <w:rsid w:val="0090689A"/>
    <w:rsid w:val="0091550D"/>
    <w:rsid w:val="009746F8"/>
    <w:rsid w:val="009A5FA9"/>
    <w:rsid w:val="009D5E90"/>
    <w:rsid w:val="009E3576"/>
    <w:rsid w:val="00A07AE1"/>
    <w:rsid w:val="00A1035B"/>
    <w:rsid w:val="00A841B9"/>
    <w:rsid w:val="00A9035B"/>
    <w:rsid w:val="00AD4839"/>
    <w:rsid w:val="00AD6BE6"/>
    <w:rsid w:val="00AE6773"/>
    <w:rsid w:val="00AF2431"/>
    <w:rsid w:val="00B04961"/>
    <w:rsid w:val="00B1121D"/>
    <w:rsid w:val="00B92932"/>
    <w:rsid w:val="00B96A01"/>
    <w:rsid w:val="00BA146A"/>
    <w:rsid w:val="00BC2DD6"/>
    <w:rsid w:val="00BF42FE"/>
    <w:rsid w:val="00C250B7"/>
    <w:rsid w:val="00C3383B"/>
    <w:rsid w:val="00C63325"/>
    <w:rsid w:val="00C74AD7"/>
    <w:rsid w:val="00C84E0F"/>
    <w:rsid w:val="00CB7A6A"/>
    <w:rsid w:val="00CC0A03"/>
    <w:rsid w:val="00CD1B24"/>
    <w:rsid w:val="00CD56D2"/>
    <w:rsid w:val="00D32350"/>
    <w:rsid w:val="00D545EC"/>
    <w:rsid w:val="00D717DC"/>
    <w:rsid w:val="00D75256"/>
    <w:rsid w:val="00D9225C"/>
    <w:rsid w:val="00DC26DD"/>
    <w:rsid w:val="00DC41BA"/>
    <w:rsid w:val="00DD3A6C"/>
    <w:rsid w:val="00E075D8"/>
    <w:rsid w:val="00E23292"/>
    <w:rsid w:val="00E41BE3"/>
    <w:rsid w:val="00E81C34"/>
    <w:rsid w:val="00E860B8"/>
    <w:rsid w:val="00E86162"/>
    <w:rsid w:val="00E92772"/>
    <w:rsid w:val="00EA6647"/>
    <w:rsid w:val="00EB5FA3"/>
    <w:rsid w:val="00EB6F22"/>
    <w:rsid w:val="00EB723A"/>
    <w:rsid w:val="00EC3A5F"/>
    <w:rsid w:val="00EC50AD"/>
    <w:rsid w:val="00F10423"/>
    <w:rsid w:val="00F130C3"/>
    <w:rsid w:val="00F27CF7"/>
    <w:rsid w:val="00F45681"/>
    <w:rsid w:val="00F473F2"/>
    <w:rsid w:val="00F70450"/>
    <w:rsid w:val="00F9004E"/>
    <w:rsid w:val="00F93DD1"/>
    <w:rsid w:val="00FB2CB5"/>
    <w:rsid w:val="00FB7492"/>
    <w:rsid w:val="00FC4341"/>
    <w:rsid w:val="00F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table" w:styleId="TableGrid">
    <w:name w:val="Table Grid"/>
    <w:basedOn w:val="TableNormal"/>
    <w:uiPriority w:val="59"/>
    <w:rsid w:val="0010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0D"/>
  </w:style>
  <w:style w:type="paragraph" w:styleId="Footer">
    <w:name w:val="footer"/>
    <w:basedOn w:val="Normal"/>
    <w:link w:val="FooterChar"/>
    <w:uiPriority w:val="99"/>
    <w:unhideWhenUsed/>
    <w:rsid w:val="0091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02">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913319426">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EU1W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6E01-4E4C-4CDA-A9EF-47FBC138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dc:creator>
  <cp:lastModifiedBy>Michelle Rich</cp:lastModifiedBy>
  <cp:revision>2</cp:revision>
  <cp:lastPrinted>2018-01-30T20:15:00Z</cp:lastPrinted>
  <dcterms:created xsi:type="dcterms:W3CDTF">2019-02-12T17:00:00Z</dcterms:created>
  <dcterms:modified xsi:type="dcterms:W3CDTF">2019-02-12T17:00:00Z</dcterms:modified>
</cp:coreProperties>
</file>