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C63A14">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August 27,</w:t>
      </w:r>
      <w:r w:rsidR="001958E0">
        <w:rPr>
          <w:rFonts w:asciiTheme="majorHAnsi" w:hAnsiTheme="majorHAnsi" w:cstheme="majorHAnsi"/>
          <w:color w:val="000000"/>
          <w:sz w:val="24"/>
          <w:szCs w:val="24"/>
        </w:rPr>
        <w:t xml:space="preserve">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C63A14" w:rsidRDefault="00C63A14" w:rsidP="00C63A14">
      <w:pPr>
        <w:autoSpaceDE w:val="0"/>
        <w:autoSpaceDN w:val="0"/>
        <w:adjustRightInd w:val="0"/>
        <w:spacing w:after="0" w:line="240" w:lineRule="auto"/>
        <w:jc w:val="center"/>
        <w:rPr>
          <w:sz w:val="24"/>
          <w:szCs w:val="24"/>
        </w:rPr>
      </w:pPr>
      <w:r>
        <w:rPr>
          <w:sz w:val="24"/>
          <w:szCs w:val="24"/>
        </w:rPr>
        <w:t>Join Zoom Meeting</w:t>
      </w:r>
    </w:p>
    <w:p w:rsidR="00C63A14" w:rsidRDefault="005C5EE5" w:rsidP="00C63A14">
      <w:pPr>
        <w:autoSpaceDE w:val="0"/>
        <w:autoSpaceDN w:val="0"/>
        <w:adjustRightInd w:val="0"/>
        <w:spacing w:after="0" w:line="240" w:lineRule="auto"/>
        <w:jc w:val="center"/>
        <w:rPr>
          <w:sz w:val="24"/>
          <w:szCs w:val="24"/>
        </w:rPr>
      </w:pPr>
      <w:hyperlink r:id="rId7" w:history="1">
        <w:r w:rsidR="00C63A14">
          <w:rPr>
            <w:rStyle w:val="Hyperlink"/>
            <w:sz w:val="24"/>
            <w:szCs w:val="24"/>
          </w:rPr>
          <w:t>https://us02web.zoom.us/j/81219688198?pwd=bTdaSzA1UGtuaVh5Ylo0R3ptd0o4dz09</w:t>
        </w:r>
      </w:hyperlink>
    </w:p>
    <w:p w:rsidR="00C63A14" w:rsidRDefault="00C63A14" w:rsidP="00C63A14">
      <w:pPr>
        <w:autoSpaceDE w:val="0"/>
        <w:autoSpaceDN w:val="0"/>
        <w:adjustRightInd w:val="0"/>
        <w:spacing w:after="0" w:line="240" w:lineRule="auto"/>
        <w:jc w:val="center"/>
        <w:rPr>
          <w:sz w:val="24"/>
          <w:szCs w:val="24"/>
        </w:rPr>
      </w:pPr>
    </w:p>
    <w:p w:rsidR="00C63A14" w:rsidRDefault="00C63A14" w:rsidP="00C63A14">
      <w:pPr>
        <w:autoSpaceDE w:val="0"/>
        <w:autoSpaceDN w:val="0"/>
        <w:adjustRightInd w:val="0"/>
        <w:spacing w:after="0" w:line="240" w:lineRule="auto"/>
        <w:jc w:val="center"/>
        <w:rPr>
          <w:sz w:val="24"/>
          <w:szCs w:val="24"/>
        </w:rPr>
      </w:pPr>
      <w:r>
        <w:rPr>
          <w:sz w:val="24"/>
          <w:szCs w:val="24"/>
        </w:rPr>
        <w:t>Meeting ID: 812 1968 8198</w:t>
      </w:r>
    </w:p>
    <w:p w:rsidR="00C63A14" w:rsidRDefault="00C63A14" w:rsidP="00C63A14">
      <w:pPr>
        <w:autoSpaceDE w:val="0"/>
        <w:autoSpaceDN w:val="0"/>
        <w:adjustRightInd w:val="0"/>
        <w:spacing w:after="0" w:line="240" w:lineRule="auto"/>
        <w:jc w:val="center"/>
        <w:rPr>
          <w:sz w:val="24"/>
          <w:szCs w:val="24"/>
        </w:rPr>
      </w:pPr>
      <w:r>
        <w:rPr>
          <w:sz w:val="24"/>
          <w:szCs w:val="24"/>
        </w:rPr>
        <w:t>Passcode: 438295</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374E3D"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B22D2F" w:rsidP="002E3E92">
            <w:pPr>
              <w:tabs>
                <w:tab w:val="left" w:pos="3650"/>
                <w:tab w:val="center" w:pos="4680"/>
              </w:tabs>
              <w:rPr>
                <w:sz w:val="24"/>
                <w:szCs w:val="24"/>
              </w:rPr>
            </w:pPr>
            <w:r>
              <w:rPr>
                <w:sz w:val="24"/>
                <w:szCs w:val="24"/>
              </w:rPr>
              <w:t>Allison Wilson</w:t>
            </w:r>
          </w:p>
        </w:tc>
        <w:tc>
          <w:tcPr>
            <w:tcW w:w="3597" w:type="dxa"/>
            <w:shd w:val="clear" w:color="auto" w:fill="auto"/>
          </w:tcPr>
          <w:p w:rsidR="002E3E92" w:rsidRDefault="00B22D2F" w:rsidP="002E3E92">
            <w:pPr>
              <w:tabs>
                <w:tab w:val="left" w:pos="3650"/>
                <w:tab w:val="center" w:pos="4680"/>
              </w:tabs>
              <w:rPr>
                <w:sz w:val="24"/>
                <w:szCs w:val="24"/>
              </w:rPr>
            </w:pPr>
            <w:r>
              <w:rPr>
                <w:sz w:val="24"/>
                <w:szCs w:val="24"/>
              </w:rPr>
              <w:t>MICA</w:t>
            </w:r>
          </w:p>
        </w:tc>
        <w:tc>
          <w:tcPr>
            <w:tcW w:w="3597" w:type="dxa"/>
            <w:shd w:val="clear" w:color="auto" w:fill="auto"/>
          </w:tcPr>
          <w:p w:rsidR="002E3E92" w:rsidRDefault="002E3E92" w:rsidP="002E3E92">
            <w:pPr>
              <w:tabs>
                <w:tab w:val="left" w:pos="3650"/>
                <w:tab w:val="center" w:pos="4680"/>
              </w:tabs>
              <w:rPr>
                <w:sz w:val="24"/>
                <w:szCs w:val="24"/>
              </w:rPr>
            </w:pPr>
          </w:p>
        </w:tc>
      </w:tr>
      <w:tr w:rsidR="00506F60" w:rsidTr="00506F60">
        <w:tc>
          <w:tcPr>
            <w:tcW w:w="3596" w:type="dxa"/>
          </w:tcPr>
          <w:p w:rsidR="009B702C" w:rsidRDefault="00B22D2F" w:rsidP="00374E3D">
            <w:pPr>
              <w:tabs>
                <w:tab w:val="left" w:pos="3650"/>
                <w:tab w:val="center" w:pos="4680"/>
              </w:tabs>
              <w:rPr>
                <w:sz w:val="24"/>
                <w:szCs w:val="24"/>
              </w:rPr>
            </w:pPr>
            <w:r>
              <w:rPr>
                <w:sz w:val="24"/>
                <w:szCs w:val="24"/>
              </w:rPr>
              <w:t>Alyssa Gearhart</w:t>
            </w:r>
          </w:p>
        </w:tc>
        <w:tc>
          <w:tcPr>
            <w:tcW w:w="3597" w:type="dxa"/>
          </w:tcPr>
          <w:p w:rsidR="00506F60" w:rsidRDefault="00B22D2F" w:rsidP="00506F60">
            <w:pPr>
              <w:tabs>
                <w:tab w:val="left" w:pos="3650"/>
                <w:tab w:val="center" w:pos="4680"/>
              </w:tabs>
              <w:rPr>
                <w:sz w:val="24"/>
                <w:szCs w:val="24"/>
              </w:rPr>
            </w:pPr>
            <w:r>
              <w:rPr>
                <w:sz w:val="24"/>
                <w:szCs w:val="24"/>
              </w:rPr>
              <w:t>North Fayette Valley CSD</w:t>
            </w:r>
          </w:p>
        </w:tc>
        <w:tc>
          <w:tcPr>
            <w:tcW w:w="3597" w:type="dxa"/>
          </w:tcPr>
          <w:p w:rsidR="00506F60" w:rsidRDefault="00506F60" w:rsidP="00506F60">
            <w:pPr>
              <w:tabs>
                <w:tab w:val="left" w:pos="3650"/>
                <w:tab w:val="center" w:pos="4680"/>
              </w:tabs>
              <w:rPr>
                <w:sz w:val="24"/>
                <w:szCs w:val="24"/>
              </w:rPr>
            </w:pPr>
          </w:p>
        </w:tc>
      </w:tr>
      <w:tr w:rsidR="002152CA" w:rsidTr="00506F60">
        <w:tc>
          <w:tcPr>
            <w:tcW w:w="3596" w:type="dxa"/>
          </w:tcPr>
          <w:p w:rsidR="002152CA" w:rsidRDefault="00374E3D" w:rsidP="00506F60">
            <w:pPr>
              <w:tabs>
                <w:tab w:val="left" w:pos="3650"/>
                <w:tab w:val="center" w:pos="4680"/>
              </w:tabs>
              <w:rPr>
                <w:sz w:val="24"/>
                <w:szCs w:val="24"/>
              </w:rPr>
            </w:pPr>
            <w:r>
              <w:rPr>
                <w:sz w:val="24"/>
                <w:szCs w:val="24"/>
              </w:rPr>
              <w:t>Bobbie Jo Sheridan</w:t>
            </w:r>
          </w:p>
        </w:tc>
        <w:tc>
          <w:tcPr>
            <w:tcW w:w="3597" w:type="dxa"/>
          </w:tcPr>
          <w:p w:rsidR="002152CA" w:rsidRDefault="00374E3D" w:rsidP="00506F60">
            <w:pPr>
              <w:tabs>
                <w:tab w:val="left" w:pos="3650"/>
                <w:tab w:val="center" w:pos="4680"/>
              </w:tabs>
              <w:rPr>
                <w:sz w:val="24"/>
                <w:szCs w:val="24"/>
              </w:rPr>
            </w:pPr>
            <w:r>
              <w:rPr>
                <w:sz w:val="24"/>
                <w:szCs w:val="24"/>
              </w:rPr>
              <w:t>DMPS</w:t>
            </w:r>
          </w:p>
        </w:tc>
        <w:tc>
          <w:tcPr>
            <w:tcW w:w="3597" w:type="dxa"/>
          </w:tcPr>
          <w:p w:rsidR="002152CA" w:rsidRDefault="005C5EE5"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 xml:space="preserve">Brandon </w:t>
            </w:r>
            <w:proofErr w:type="spellStart"/>
            <w:r>
              <w:rPr>
                <w:sz w:val="24"/>
                <w:szCs w:val="24"/>
              </w:rPr>
              <w:t>Kirchoff</w:t>
            </w:r>
            <w:proofErr w:type="spellEnd"/>
          </w:p>
        </w:tc>
        <w:tc>
          <w:tcPr>
            <w:tcW w:w="3597" w:type="dxa"/>
          </w:tcPr>
          <w:p w:rsidR="00506F60" w:rsidRDefault="00B22D2F" w:rsidP="00506F60">
            <w:pPr>
              <w:tabs>
                <w:tab w:val="left" w:pos="3650"/>
                <w:tab w:val="center" w:pos="4680"/>
              </w:tabs>
              <w:rPr>
                <w:sz w:val="24"/>
                <w:szCs w:val="24"/>
              </w:rPr>
            </w:pPr>
            <w:r>
              <w:rPr>
                <w:sz w:val="24"/>
                <w:szCs w:val="24"/>
              </w:rPr>
              <w:t>Andrew</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BC7F99" w:rsidRDefault="00B22D2F" w:rsidP="00374E3D">
            <w:pPr>
              <w:tabs>
                <w:tab w:val="left" w:pos="3650"/>
                <w:tab w:val="center" w:pos="4680"/>
              </w:tabs>
              <w:rPr>
                <w:sz w:val="24"/>
                <w:szCs w:val="24"/>
              </w:rPr>
            </w:pPr>
            <w:r>
              <w:rPr>
                <w:sz w:val="24"/>
                <w:szCs w:val="24"/>
              </w:rPr>
              <w:t>Chris Hoover</w:t>
            </w:r>
          </w:p>
        </w:tc>
        <w:tc>
          <w:tcPr>
            <w:tcW w:w="3597" w:type="dxa"/>
          </w:tcPr>
          <w:p w:rsidR="00506F60" w:rsidRDefault="00B22D2F" w:rsidP="00506F60">
            <w:pPr>
              <w:tabs>
                <w:tab w:val="left" w:pos="3650"/>
                <w:tab w:val="center" w:pos="4680"/>
              </w:tabs>
              <w:rPr>
                <w:sz w:val="24"/>
                <w:szCs w:val="24"/>
              </w:rPr>
            </w:pPr>
            <w:r>
              <w:rPr>
                <w:sz w:val="24"/>
                <w:szCs w:val="24"/>
              </w:rPr>
              <w:t>Maquoketa CSD</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Clarissa Thompson</w:t>
            </w:r>
          </w:p>
        </w:tc>
        <w:tc>
          <w:tcPr>
            <w:tcW w:w="3597" w:type="dxa"/>
          </w:tcPr>
          <w:p w:rsidR="00B61848" w:rsidRDefault="00B22D2F" w:rsidP="00506F60">
            <w:pPr>
              <w:tabs>
                <w:tab w:val="left" w:pos="3650"/>
                <w:tab w:val="center" w:pos="4680"/>
              </w:tabs>
              <w:rPr>
                <w:sz w:val="24"/>
                <w:szCs w:val="24"/>
              </w:rPr>
            </w:pPr>
            <w:r>
              <w:rPr>
                <w:sz w:val="24"/>
                <w:szCs w:val="24"/>
              </w:rPr>
              <w:t>MICA</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Jennifer Hartman</w:t>
            </w:r>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B22D2F" w:rsidTr="00506F60">
        <w:tc>
          <w:tcPr>
            <w:tcW w:w="3596" w:type="dxa"/>
          </w:tcPr>
          <w:p w:rsidR="00B22D2F" w:rsidRDefault="00374E3D" w:rsidP="00506F60">
            <w:pPr>
              <w:tabs>
                <w:tab w:val="left" w:pos="3650"/>
                <w:tab w:val="center" w:pos="4680"/>
              </w:tabs>
              <w:rPr>
                <w:sz w:val="24"/>
                <w:szCs w:val="24"/>
              </w:rPr>
            </w:pPr>
            <w:r>
              <w:rPr>
                <w:sz w:val="24"/>
                <w:szCs w:val="24"/>
              </w:rPr>
              <w:t>Nikki Clausen</w:t>
            </w:r>
          </w:p>
        </w:tc>
        <w:tc>
          <w:tcPr>
            <w:tcW w:w="3597" w:type="dxa"/>
          </w:tcPr>
          <w:p w:rsidR="00B22D2F" w:rsidRDefault="00B22D2F" w:rsidP="00506F60">
            <w:pPr>
              <w:tabs>
                <w:tab w:val="left" w:pos="3650"/>
                <w:tab w:val="center" w:pos="4680"/>
              </w:tabs>
              <w:rPr>
                <w:sz w:val="24"/>
                <w:szCs w:val="24"/>
              </w:rPr>
            </w:pPr>
            <w:r>
              <w:rPr>
                <w:sz w:val="24"/>
                <w:szCs w:val="24"/>
              </w:rPr>
              <w:t>Council Bluffs CSD</w:t>
            </w:r>
          </w:p>
        </w:tc>
        <w:tc>
          <w:tcPr>
            <w:tcW w:w="3597" w:type="dxa"/>
          </w:tcPr>
          <w:p w:rsidR="00B22D2F" w:rsidRDefault="005C5EE5" w:rsidP="00506F60">
            <w:pPr>
              <w:tabs>
                <w:tab w:val="left" w:pos="3650"/>
                <w:tab w:val="center" w:pos="4680"/>
              </w:tabs>
              <w:rPr>
                <w:sz w:val="24"/>
                <w:szCs w:val="24"/>
              </w:rPr>
            </w:pPr>
            <w:r>
              <w:rPr>
                <w:sz w:val="24"/>
                <w:szCs w:val="24"/>
              </w:rPr>
              <w:t>X</w:t>
            </w:r>
          </w:p>
        </w:tc>
      </w:tr>
      <w:tr w:rsidR="00374E3D" w:rsidTr="00855107">
        <w:tc>
          <w:tcPr>
            <w:tcW w:w="3596" w:type="dxa"/>
          </w:tcPr>
          <w:p w:rsidR="00374E3D" w:rsidRDefault="00374E3D" w:rsidP="00855107">
            <w:pPr>
              <w:tabs>
                <w:tab w:val="left" w:pos="3650"/>
                <w:tab w:val="center" w:pos="4680"/>
              </w:tabs>
              <w:rPr>
                <w:sz w:val="24"/>
                <w:szCs w:val="24"/>
              </w:rPr>
            </w:pPr>
            <w:r>
              <w:rPr>
                <w:sz w:val="24"/>
                <w:szCs w:val="24"/>
              </w:rPr>
              <w:t>Gabby White</w:t>
            </w:r>
          </w:p>
        </w:tc>
        <w:tc>
          <w:tcPr>
            <w:tcW w:w="3597" w:type="dxa"/>
          </w:tcPr>
          <w:p w:rsidR="00374E3D" w:rsidRDefault="00374E3D" w:rsidP="00855107">
            <w:pPr>
              <w:tabs>
                <w:tab w:val="left" w:pos="3650"/>
                <w:tab w:val="center" w:pos="4680"/>
              </w:tabs>
              <w:rPr>
                <w:sz w:val="24"/>
                <w:szCs w:val="24"/>
              </w:rPr>
            </w:pPr>
            <w:r>
              <w:rPr>
                <w:sz w:val="24"/>
                <w:szCs w:val="24"/>
              </w:rPr>
              <w:t>BGCCV</w:t>
            </w:r>
          </w:p>
        </w:tc>
        <w:tc>
          <w:tcPr>
            <w:tcW w:w="3597" w:type="dxa"/>
          </w:tcPr>
          <w:p w:rsidR="00374E3D" w:rsidRDefault="005C5EE5" w:rsidP="00855107">
            <w:pPr>
              <w:tabs>
                <w:tab w:val="left" w:pos="3650"/>
                <w:tab w:val="center" w:pos="4680"/>
              </w:tabs>
              <w:rPr>
                <w:sz w:val="24"/>
                <w:szCs w:val="24"/>
              </w:rPr>
            </w:pPr>
            <w:r>
              <w:rPr>
                <w:sz w:val="24"/>
                <w:szCs w:val="24"/>
              </w:rPr>
              <w:t>X</w:t>
            </w:r>
            <w:bookmarkStart w:id="1" w:name="_GoBack"/>
            <w:bookmarkEnd w:id="1"/>
          </w:p>
        </w:tc>
      </w:tr>
      <w:tr w:rsidR="00374E3D" w:rsidTr="00855107">
        <w:tc>
          <w:tcPr>
            <w:tcW w:w="3596" w:type="dxa"/>
          </w:tcPr>
          <w:p w:rsidR="00374E3D" w:rsidRDefault="00374E3D" w:rsidP="00855107">
            <w:pPr>
              <w:tabs>
                <w:tab w:val="left" w:pos="3650"/>
                <w:tab w:val="center" w:pos="4680"/>
              </w:tabs>
              <w:rPr>
                <w:sz w:val="24"/>
                <w:szCs w:val="24"/>
              </w:rPr>
            </w:pPr>
            <w:r>
              <w:rPr>
                <w:sz w:val="24"/>
                <w:szCs w:val="24"/>
              </w:rPr>
              <w:t>Emi Banes</w:t>
            </w:r>
          </w:p>
        </w:tc>
        <w:tc>
          <w:tcPr>
            <w:tcW w:w="3597" w:type="dxa"/>
          </w:tcPr>
          <w:p w:rsidR="00374E3D" w:rsidRDefault="00374E3D" w:rsidP="00855107">
            <w:pPr>
              <w:tabs>
                <w:tab w:val="left" w:pos="3650"/>
                <w:tab w:val="center" w:pos="4680"/>
              </w:tabs>
              <w:rPr>
                <w:sz w:val="24"/>
                <w:szCs w:val="24"/>
              </w:rPr>
            </w:pPr>
            <w:r>
              <w:rPr>
                <w:sz w:val="24"/>
                <w:szCs w:val="24"/>
              </w:rPr>
              <w:t xml:space="preserve">BGCCV </w:t>
            </w:r>
          </w:p>
        </w:tc>
        <w:tc>
          <w:tcPr>
            <w:tcW w:w="3597" w:type="dxa"/>
          </w:tcPr>
          <w:p w:rsidR="00374E3D" w:rsidRDefault="00374E3D" w:rsidP="00855107">
            <w:pPr>
              <w:tabs>
                <w:tab w:val="left" w:pos="3650"/>
                <w:tab w:val="center" w:pos="4680"/>
              </w:tabs>
              <w:rPr>
                <w:sz w:val="24"/>
                <w:szCs w:val="24"/>
              </w:rPr>
            </w:pPr>
          </w:p>
        </w:tc>
      </w:tr>
      <w:tr w:rsidR="00B61848" w:rsidTr="00506F60">
        <w:tc>
          <w:tcPr>
            <w:tcW w:w="3596" w:type="dxa"/>
          </w:tcPr>
          <w:p w:rsidR="00B61848" w:rsidRDefault="00221A23" w:rsidP="00506F60">
            <w:pPr>
              <w:tabs>
                <w:tab w:val="left" w:pos="3650"/>
                <w:tab w:val="center" w:pos="4680"/>
              </w:tabs>
              <w:rPr>
                <w:sz w:val="24"/>
                <w:szCs w:val="24"/>
              </w:rPr>
            </w:pPr>
            <w:r>
              <w:rPr>
                <w:sz w:val="24"/>
                <w:szCs w:val="24"/>
              </w:rPr>
              <w:t>Sally Diehl</w:t>
            </w:r>
          </w:p>
        </w:tc>
        <w:tc>
          <w:tcPr>
            <w:tcW w:w="3597" w:type="dxa"/>
          </w:tcPr>
          <w:p w:rsidR="00B61848" w:rsidRDefault="00221A23" w:rsidP="00506F60">
            <w:pPr>
              <w:tabs>
                <w:tab w:val="left" w:pos="3650"/>
                <w:tab w:val="center" w:pos="4680"/>
              </w:tabs>
              <w:rPr>
                <w:sz w:val="24"/>
                <w:szCs w:val="24"/>
              </w:rPr>
            </w:pPr>
            <w:r>
              <w:rPr>
                <w:sz w:val="24"/>
                <w:szCs w:val="24"/>
              </w:rPr>
              <w:t>DMPS</w:t>
            </w:r>
          </w:p>
        </w:tc>
        <w:tc>
          <w:tcPr>
            <w:tcW w:w="3597" w:type="dxa"/>
          </w:tcPr>
          <w:p w:rsidR="00B61848" w:rsidRDefault="00B61848" w:rsidP="00506F60">
            <w:pPr>
              <w:tabs>
                <w:tab w:val="left" w:pos="3650"/>
                <w:tab w:val="center" w:pos="4680"/>
              </w:tabs>
              <w:rPr>
                <w:sz w:val="24"/>
                <w:szCs w:val="24"/>
              </w:rPr>
            </w:pPr>
          </w:p>
        </w:tc>
      </w:tr>
      <w:tr w:rsidR="00374E3D" w:rsidTr="00506F60">
        <w:tc>
          <w:tcPr>
            <w:tcW w:w="3596" w:type="dxa"/>
          </w:tcPr>
          <w:p w:rsidR="00374E3D" w:rsidRDefault="00374E3D" w:rsidP="00506F60">
            <w:pPr>
              <w:tabs>
                <w:tab w:val="left" w:pos="3650"/>
                <w:tab w:val="center" w:pos="4680"/>
              </w:tabs>
              <w:rPr>
                <w:sz w:val="24"/>
                <w:szCs w:val="24"/>
              </w:rPr>
            </w:pPr>
            <w:r>
              <w:rPr>
                <w:sz w:val="24"/>
                <w:szCs w:val="24"/>
              </w:rPr>
              <w:t xml:space="preserve">Sarah </w:t>
            </w:r>
            <w:proofErr w:type="spellStart"/>
            <w:r>
              <w:rPr>
                <w:sz w:val="24"/>
                <w:szCs w:val="24"/>
              </w:rPr>
              <w:t>Kenkel</w:t>
            </w:r>
            <w:proofErr w:type="spellEnd"/>
          </w:p>
        </w:tc>
        <w:tc>
          <w:tcPr>
            <w:tcW w:w="3597" w:type="dxa"/>
          </w:tcPr>
          <w:p w:rsidR="00374E3D" w:rsidRDefault="00374E3D" w:rsidP="00506F60">
            <w:pPr>
              <w:tabs>
                <w:tab w:val="left" w:pos="3650"/>
                <w:tab w:val="center" w:pos="4680"/>
              </w:tabs>
              <w:rPr>
                <w:sz w:val="24"/>
                <w:szCs w:val="24"/>
              </w:rPr>
            </w:pPr>
            <w:r>
              <w:rPr>
                <w:sz w:val="24"/>
                <w:szCs w:val="24"/>
              </w:rPr>
              <w:t xml:space="preserve">MICA </w:t>
            </w:r>
          </w:p>
        </w:tc>
        <w:tc>
          <w:tcPr>
            <w:tcW w:w="3597" w:type="dxa"/>
          </w:tcPr>
          <w:p w:rsidR="00374E3D" w:rsidRDefault="005C5EE5" w:rsidP="00506F60">
            <w:pPr>
              <w:tabs>
                <w:tab w:val="left" w:pos="3650"/>
                <w:tab w:val="center" w:pos="4680"/>
              </w:tabs>
              <w:rPr>
                <w:sz w:val="24"/>
                <w:szCs w:val="24"/>
              </w:rPr>
            </w:pPr>
            <w:r>
              <w:rPr>
                <w:sz w:val="24"/>
                <w:szCs w:val="24"/>
              </w:rPr>
              <w:t>X</w:t>
            </w:r>
          </w:p>
        </w:tc>
      </w:tr>
      <w:tr w:rsidR="00221A23" w:rsidTr="00506F60">
        <w:tc>
          <w:tcPr>
            <w:tcW w:w="3596" w:type="dxa"/>
          </w:tcPr>
          <w:p w:rsidR="00221A23" w:rsidRDefault="00221A23" w:rsidP="00506F60">
            <w:pPr>
              <w:tabs>
                <w:tab w:val="left" w:pos="3650"/>
                <w:tab w:val="center" w:pos="4680"/>
              </w:tabs>
              <w:rPr>
                <w:sz w:val="24"/>
                <w:szCs w:val="24"/>
              </w:rPr>
            </w:pPr>
            <w:r>
              <w:rPr>
                <w:sz w:val="24"/>
                <w:szCs w:val="24"/>
              </w:rPr>
              <w:t xml:space="preserve">Savannah </w:t>
            </w:r>
            <w:proofErr w:type="spellStart"/>
            <w:r>
              <w:rPr>
                <w:sz w:val="24"/>
                <w:szCs w:val="24"/>
              </w:rPr>
              <w:t>Stuckmayer</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5C5EE5" w:rsidP="00506F60">
            <w:pPr>
              <w:tabs>
                <w:tab w:val="left" w:pos="3650"/>
                <w:tab w:val="center" w:pos="4680"/>
              </w:tabs>
              <w:rPr>
                <w:sz w:val="24"/>
                <w:szCs w:val="24"/>
              </w:rPr>
            </w:pPr>
            <w:r>
              <w:rPr>
                <w:sz w:val="24"/>
                <w:szCs w:val="24"/>
              </w:rPr>
              <w:t>X</w:t>
            </w:r>
          </w:p>
        </w:tc>
      </w:tr>
      <w:tr w:rsidR="00221A23" w:rsidTr="00506F60">
        <w:tc>
          <w:tcPr>
            <w:tcW w:w="3596" w:type="dxa"/>
          </w:tcPr>
          <w:p w:rsidR="00221A23" w:rsidRPr="00221A23" w:rsidRDefault="00221A23" w:rsidP="00506F60">
            <w:pPr>
              <w:tabs>
                <w:tab w:val="left" w:pos="3650"/>
                <w:tab w:val="center" w:pos="4680"/>
              </w:tabs>
              <w:rPr>
                <w:rFonts w:asciiTheme="majorHAnsi" w:hAnsiTheme="majorHAnsi" w:cstheme="majorHAnsi"/>
                <w:sz w:val="24"/>
                <w:szCs w:val="24"/>
              </w:rPr>
            </w:pPr>
            <w:r w:rsidRPr="00221A23">
              <w:rPr>
                <w:rFonts w:asciiTheme="majorHAnsi" w:eastAsia="Times New Roman" w:hAnsiTheme="majorHAnsi" w:cstheme="majorHAnsi"/>
                <w:color w:val="000000"/>
                <w:sz w:val="24"/>
                <w:szCs w:val="24"/>
              </w:rPr>
              <w:t xml:space="preserve">Karissa </w:t>
            </w:r>
            <w:proofErr w:type="spellStart"/>
            <w:r w:rsidRPr="00221A23">
              <w:rPr>
                <w:rFonts w:asciiTheme="majorHAnsi" w:eastAsia="Times New Roman" w:hAnsiTheme="majorHAnsi" w:cstheme="majorHAnsi"/>
                <w:color w:val="000000"/>
                <w:sz w:val="24"/>
                <w:szCs w:val="24"/>
              </w:rPr>
              <w:t>Chaverria</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5C5EE5" w:rsidP="00506F60">
            <w:pPr>
              <w:tabs>
                <w:tab w:val="left" w:pos="3650"/>
                <w:tab w:val="center" w:pos="4680"/>
              </w:tabs>
              <w:rPr>
                <w:sz w:val="24"/>
                <w:szCs w:val="24"/>
              </w:rPr>
            </w:pPr>
            <w:r>
              <w:rPr>
                <w:sz w:val="24"/>
                <w:szCs w:val="24"/>
              </w:rPr>
              <w:t>X</w:t>
            </w: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Megan Bogdan</w:t>
            </w:r>
          </w:p>
        </w:tc>
        <w:tc>
          <w:tcPr>
            <w:tcW w:w="3597" w:type="dxa"/>
          </w:tcPr>
          <w:p w:rsidR="00B22D2F" w:rsidRDefault="00B22D2F" w:rsidP="00506F60">
            <w:pPr>
              <w:tabs>
                <w:tab w:val="left" w:pos="3650"/>
                <w:tab w:val="center" w:pos="4680"/>
              </w:tabs>
              <w:rPr>
                <w:sz w:val="24"/>
                <w:szCs w:val="24"/>
              </w:rPr>
            </w:pPr>
            <w:r>
              <w:rPr>
                <w:sz w:val="24"/>
                <w:szCs w:val="24"/>
              </w:rPr>
              <w:t xml:space="preserve">YouthPort </w:t>
            </w:r>
          </w:p>
        </w:tc>
        <w:tc>
          <w:tcPr>
            <w:tcW w:w="3597" w:type="dxa"/>
          </w:tcPr>
          <w:p w:rsidR="00B22D2F" w:rsidRDefault="005C5EE5" w:rsidP="00506F60">
            <w:pPr>
              <w:tabs>
                <w:tab w:val="left" w:pos="3650"/>
                <w:tab w:val="center" w:pos="4680"/>
              </w:tabs>
              <w:rPr>
                <w:sz w:val="24"/>
                <w:szCs w:val="24"/>
              </w:rPr>
            </w:pPr>
            <w:r>
              <w:rPr>
                <w:sz w:val="24"/>
                <w:szCs w:val="24"/>
              </w:rPr>
              <w:t>X</w:t>
            </w:r>
          </w:p>
        </w:tc>
      </w:tr>
      <w:tr w:rsidR="002C34F3" w:rsidTr="00506F60">
        <w:tc>
          <w:tcPr>
            <w:tcW w:w="3596" w:type="dxa"/>
          </w:tcPr>
          <w:p w:rsidR="002C34F3" w:rsidRDefault="00221A23" w:rsidP="00221A23">
            <w:pPr>
              <w:tabs>
                <w:tab w:val="left" w:pos="3650"/>
                <w:tab w:val="center" w:pos="4680"/>
              </w:tabs>
              <w:rPr>
                <w:sz w:val="24"/>
                <w:szCs w:val="24"/>
              </w:rPr>
            </w:pPr>
            <w:r>
              <w:rPr>
                <w:sz w:val="24"/>
                <w:szCs w:val="24"/>
              </w:rPr>
              <w:t xml:space="preserve">Nicole </w:t>
            </w:r>
            <w:proofErr w:type="spellStart"/>
            <w:r>
              <w:rPr>
                <w:sz w:val="24"/>
                <w:szCs w:val="24"/>
              </w:rPr>
              <w:t>S</w:t>
            </w:r>
            <w:r w:rsidR="00B22D2F">
              <w:rPr>
                <w:sz w:val="24"/>
                <w:szCs w:val="24"/>
              </w:rPr>
              <w:t>chleif</w:t>
            </w:r>
            <w:proofErr w:type="spellEnd"/>
          </w:p>
        </w:tc>
        <w:tc>
          <w:tcPr>
            <w:tcW w:w="3597" w:type="dxa"/>
          </w:tcPr>
          <w:p w:rsidR="002C34F3" w:rsidRDefault="00B22D2F" w:rsidP="00506F60">
            <w:pPr>
              <w:tabs>
                <w:tab w:val="left" w:pos="3650"/>
                <w:tab w:val="center" w:pos="4680"/>
              </w:tabs>
              <w:rPr>
                <w:sz w:val="24"/>
                <w:szCs w:val="24"/>
              </w:rPr>
            </w:pPr>
            <w:r>
              <w:rPr>
                <w:sz w:val="24"/>
                <w:szCs w:val="24"/>
              </w:rPr>
              <w:t>Boys &amp; Girls Club of Central Iowa</w:t>
            </w:r>
          </w:p>
        </w:tc>
        <w:tc>
          <w:tcPr>
            <w:tcW w:w="3597" w:type="dxa"/>
          </w:tcPr>
          <w:p w:rsidR="002C34F3" w:rsidRDefault="005C5EE5" w:rsidP="00506F60">
            <w:pPr>
              <w:tabs>
                <w:tab w:val="left" w:pos="3650"/>
                <w:tab w:val="center" w:pos="4680"/>
              </w:tabs>
              <w:rPr>
                <w:sz w:val="24"/>
                <w:szCs w:val="24"/>
              </w:rPr>
            </w:pPr>
            <w:r>
              <w:rPr>
                <w:sz w:val="24"/>
                <w:szCs w:val="24"/>
              </w:rPr>
              <w:t>X</w:t>
            </w:r>
          </w:p>
        </w:tc>
      </w:tr>
      <w:tr w:rsidR="00604CD1" w:rsidTr="00506F60">
        <w:tc>
          <w:tcPr>
            <w:tcW w:w="3596" w:type="dxa"/>
          </w:tcPr>
          <w:p w:rsidR="00604CD1" w:rsidRDefault="00604CD1" w:rsidP="00221A23">
            <w:pPr>
              <w:tabs>
                <w:tab w:val="left" w:pos="3650"/>
                <w:tab w:val="center" w:pos="4680"/>
              </w:tabs>
              <w:rPr>
                <w:sz w:val="24"/>
                <w:szCs w:val="24"/>
              </w:rPr>
            </w:pPr>
            <w:r>
              <w:rPr>
                <w:sz w:val="24"/>
                <w:szCs w:val="24"/>
              </w:rPr>
              <w:t>Bryan Gonzales</w:t>
            </w:r>
          </w:p>
        </w:tc>
        <w:tc>
          <w:tcPr>
            <w:tcW w:w="3597" w:type="dxa"/>
          </w:tcPr>
          <w:p w:rsidR="00604CD1" w:rsidRDefault="00604CD1" w:rsidP="00506F60">
            <w:pPr>
              <w:tabs>
                <w:tab w:val="left" w:pos="3650"/>
                <w:tab w:val="center" w:pos="4680"/>
              </w:tabs>
              <w:rPr>
                <w:sz w:val="24"/>
                <w:szCs w:val="24"/>
              </w:rPr>
            </w:pPr>
            <w:r>
              <w:rPr>
                <w:sz w:val="24"/>
                <w:szCs w:val="24"/>
              </w:rPr>
              <w:t>Boys &amp; Girls Club of Central Iowa</w:t>
            </w:r>
          </w:p>
        </w:tc>
        <w:tc>
          <w:tcPr>
            <w:tcW w:w="3597" w:type="dxa"/>
          </w:tcPr>
          <w:p w:rsidR="00604CD1" w:rsidRDefault="005C5EE5" w:rsidP="00506F60">
            <w:pPr>
              <w:tabs>
                <w:tab w:val="left" w:pos="3650"/>
                <w:tab w:val="center" w:pos="4680"/>
              </w:tabs>
              <w:rPr>
                <w:sz w:val="24"/>
                <w:szCs w:val="24"/>
              </w:rPr>
            </w:pPr>
            <w:r>
              <w:rPr>
                <w:sz w:val="24"/>
                <w:szCs w:val="24"/>
              </w:rPr>
              <w:t>X</w:t>
            </w:r>
          </w:p>
        </w:tc>
      </w:tr>
      <w:tr w:rsidR="002C34F3" w:rsidTr="00506F60">
        <w:tc>
          <w:tcPr>
            <w:tcW w:w="3596" w:type="dxa"/>
          </w:tcPr>
          <w:p w:rsidR="002C34F3" w:rsidRPr="002C34F3" w:rsidRDefault="00B22D2F" w:rsidP="00506F60">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2C34F3" w:rsidRDefault="00B22D2F" w:rsidP="00506F60">
            <w:pPr>
              <w:tabs>
                <w:tab w:val="left" w:pos="3650"/>
                <w:tab w:val="center" w:pos="4680"/>
              </w:tabs>
              <w:rPr>
                <w:sz w:val="24"/>
                <w:szCs w:val="24"/>
              </w:rPr>
            </w:pPr>
            <w:r>
              <w:rPr>
                <w:sz w:val="24"/>
                <w:szCs w:val="24"/>
              </w:rPr>
              <w:t>Maquoketa CSD</w:t>
            </w:r>
          </w:p>
        </w:tc>
        <w:tc>
          <w:tcPr>
            <w:tcW w:w="3597" w:type="dxa"/>
          </w:tcPr>
          <w:p w:rsidR="002C34F3" w:rsidRDefault="002C34F3" w:rsidP="00506F60">
            <w:pPr>
              <w:tabs>
                <w:tab w:val="left" w:pos="3650"/>
                <w:tab w:val="center" w:pos="4680"/>
              </w:tabs>
              <w:rPr>
                <w:sz w:val="24"/>
                <w:szCs w:val="24"/>
              </w:rPr>
            </w:pPr>
          </w:p>
        </w:tc>
      </w:tr>
      <w:tr w:rsidR="002152CA" w:rsidTr="00506F60">
        <w:tc>
          <w:tcPr>
            <w:tcW w:w="3596" w:type="dxa"/>
          </w:tcPr>
          <w:p w:rsidR="002152CA" w:rsidRDefault="002152CA" w:rsidP="00506F60">
            <w:pPr>
              <w:tabs>
                <w:tab w:val="left" w:pos="3650"/>
                <w:tab w:val="center" w:pos="4680"/>
              </w:tabs>
              <w:rPr>
                <w:sz w:val="24"/>
                <w:szCs w:val="24"/>
              </w:rPr>
            </w:pPr>
            <w:r>
              <w:rPr>
                <w:sz w:val="24"/>
                <w:szCs w:val="24"/>
              </w:rPr>
              <w:t>Kristina Cox</w:t>
            </w:r>
          </w:p>
        </w:tc>
        <w:tc>
          <w:tcPr>
            <w:tcW w:w="3597" w:type="dxa"/>
          </w:tcPr>
          <w:p w:rsidR="002152CA" w:rsidRDefault="00374E3D" w:rsidP="00506F60">
            <w:pPr>
              <w:tabs>
                <w:tab w:val="left" w:pos="3650"/>
                <w:tab w:val="center" w:pos="4680"/>
              </w:tabs>
              <w:rPr>
                <w:sz w:val="24"/>
                <w:szCs w:val="24"/>
              </w:rPr>
            </w:pPr>
            <w:r>
              <w:rPr>
                <w:sz w:val="24"/>
                <w:szCs w:val="24"/>
              </w:rPr>
              <w:t>BGCCI</w:t>
            </w:r>
          </w:p>
        </w:tc>
        <w:tc>
          <w:tcPr>
            <w:tcW w:w="3597" w:type="dxa"/>
          </w:tcPr>
          <w:p w:rsidR="002152CA" w:rsidRDefault="005C5EE5" w:rsidP="00506F60">
            <w:pPr>
              <w:tabs>
                <w:tab w:val="left" w:pos="3650"/>
                <w:tab w:val="center" w:pos="4680"/>
              </w:tabs>
              <w:rPr>
                <w:sz w:val="24"/>
                <w:szCs w:val="24"/>
              </w:rPr>
            </w:pPr>
            <w:r>
              <w:rPr>
                <w:sz w:val="24"/>
                <w:szCs w:val="24"/>
              </w:rPr>
              <w:t>X</w:t>
            </w:r>
          </w:p>
        </w:tc>
      </w:tr>
      <w:tr w:rsidR="00441C93" w:rsidTr="00506F60">
        <w:tc>
          <w:tcPr>
            <w:tcW w:w="3596" w:type="dxa"/>
          </w:tcPr>
          <w:p w:rsidR="00441C93" w:rsidRDefault="00441C93" w:rsidP="00506F60">
            <w:pPr>
              <w:tabs>
                <w:tab w:val="left" w:pos="3650"/>
                <w:tab w:val="center" w:pos="4680"/>
              </w:tabs>
              <w:rPr>
                <w:sz w:val="24"/>
                <w:szCs w:val="24"/>
              </w:rPr>
            </w:pPr>
            <w:r>
              <w:rPr>
                <w:sz w:val="24"/>
                <w:szCs w:val="24"/>
              </w:rPr>
              <w:t>Joe Maloney</w:t>
            </w:r>
          </w:p>
        </w:tc>
        <w:tc>
          <w:tcPr>
            <w:tcW w:w="3597" w:type="dxa"/>
          </w:tcPr>
          <w:p w:rsidR="00441C93" w:rsidRDefault="00441C93" w:rsidP="00506F60">
            <w:pPr>
              <w:tabs>
                <w:tab w:val="left" w:pos="3650"/>
                <w:tab w:val="center" w:pos="4680"/>
              </w:tabs>
              <w:rPr>
                <w:sz w:val="24"/>
                <w:szCs w:val="24"/>
              </w:rPr>
            </w:pPr>
            <w:r>
              <w:rPr>
                <w:sz w:val="24"/>
                <w:szCs w:val="24"/>
              </w:rPr>
              <w:t>Dubuque</w:t>
            </w:r>
          </w:p>
        </w:tc>
        <w:tc>
          <w:tcPr>
            <w:tcW w:w="3597" w:type="dxa"/>
          </w:tcPr>
          <w:p w:rsidR="00441C93" w:rsidRDefault="005C5EE5"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Vic Jaras</w:t>
            </w:r>
          </w:p>
        </w:tc>
        <w:tc>
          <w:tcPr>
            <w:tcW w:w="3597" w:type="dxa"/>
          </w:tcPr>
          <w:p w:rsidR="002E3E92" w:rsidRDefault="002E3E92" w:rsidP="00506F60">
            <w:pPr>
              <w:tabs>
                <w:tab w:val="left" w:pos="3650"/>
                <w:tab w:val="center" w:pos="4680"/>
              </w:tabs>
              <w:rPr>
                <w:sz w:val="24"/>
                <w:szCs w:val="24"/>
              </w:rPr>
            </w:pPr>
            <w:r>
              <w:rPr>
                <w:sz w:val="24"/>
                <w:szCs w:val="24"/>
              </w:rPr>
              <w:t>IDOE</w:t>
            </w:r>
          </w:p>
        </w:tc>
        <w:tc>
          <w:tcPr>
            <w:tcW w:w="3597" w:type="dxa"/>
          </w:tcPr>
          <w:p w:rsidR="002E3E92" w:rsidRDefault="005C5EE5"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Crystal Hall</w:t>
            </w:r>
          </w:p>
        </w:tc>
        <w:tc>
          <w:tcPr>
            <w:tcW w:w="3597" w:type="dxa"/>
          </w:tcPr>
          <w:p w:rsidR="002E3E92" w:rsidRDefault="002E3E92" w:rsidP="00506F60">
            <w:pPr>
              <w:tabs>
                <w:tab w:val="left" w:pos="3650"/>
                <w:tab w:val="center" w:pos="4680"/>
              </w:tabs>
              <w:rPr>
                <w:sz w:val="24"/>
                <w:szCs w:val="24"/>
              </w:rPr>
            </w:pPr>
            <w:r>
              <w:rPr>
                <w:sz w:val="24"/>
                <w:szCs w:val="24"/>
              </w:rPr>
              <w:t>IAA</w:t>
            </w:r>
          </w:p>
        </w:tc>
        <w:tc>
          <w:tcPr>
            <w:tcW w:w="3597" w:type="dxa"/>
          </w:tcPr>
          <w:p w:rsidR="002E3E92" w:rsidRDefault="002E3E92" w:rsidP="00506F60">
            <w:pPr>
              <w:tabs>
                <w:tab w:val="left" w:pos="3650"/>
                <w:tab w:val="center" w:pos="4680"/>
              </w:tabs>
              <w:rPr>
                <w:sz w:val="24"/>
                <w:szCs w:val="24"/>
              </w:rPr>
            </w:pP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 xml:space="preserve">Other/Guests: </w:t>
            </w:r>
          </w:p>
        </w:tc>
        <w:tc>
          <w:tcPr>
            <w:tcW w:w="3597" w:type="dxa"/>
          </w:tcPr>
          <w:p w:rsidR="002E3E92" w:rsidRDefault="002E3E92" w:rsidP="00506F60">
            <w:pPr>
              <w:tabs>
                <w:tab w:val="left" w:pos="3650"/>
                <w:tab w:val="center" w:pos="4680"/>
              </w:tabs>
              <w:rPr>
                <w:sz w:val="24"/>
                <w:szCs w:val="24"/>
              </w:rPr>
            </w:pPr>
          </w:p>
        </w:tc>
        <w:tc>
          <w:tcPr>
            <w:tcW w:w="3597" w:type="dxa"/>
          </w:tcPr>
          <w:p w:rsidR="002E3E92" w:rsidRDefault="002E3E92" w:rsidP="00506F60">
            <w:pPr>
              <w:tabs>
                <w:tab w:val="left" w:pos="3650"/>
                <w:tab w:val="center" w:pos="4680"/>
              </w:tabs>
              <w:rPr>
                <w:sz w:val="24"/>
                <w:szCs w:val="24"/>
              </w:rPr>
            </w:pPr>
          </w:p>
        </w:tc>
      </w:tr>
      <w:tr w:rsidR="00BC7F99" w:rsidTr="00506F60">
        <w:tc>
          <w:tcPr>
            <w:tcW w:w="3596" w:type="dxa"/>
          </w:tcPr>
          <w:p w:rsidR="00BC7F99" w:rsidRDefault="005C5EE5" w:rsidP="00506F60">
            <w:pPr>
              <w:tabs>
                <w:tab w:val="left" w:pos="3650"/>
                <w:tab w:val="center" w:pos="4680"/>
              </w:tabs>
              <w:rPr>
                <w:sz w:val="24"/>
                <w:szCs w:val="24"/>
              </w:rPr>
            </w:pPr>
            <w:r>
              <w:rPr>
                <w:sz w:val="24"/>
                <w:szCs w:val="24"/>
              </w:rPr>
              <w:t>Emilee Harris</w:t>
            </w:r>
          </w:p>
        </w:tc>
        <w:tc>
          <w:tcPr>
            <w:tcW w:w="3597" w:type="dxa"/>
          </w:tcPr>
          <w:p w:rsidR="00BC7F99" w:rsidRDefault="005C5EE5" w:rsidP="00506F60">
            <w:pPr>
              <w:tabs>
                <w:tab w:val="left" w:pos="3650"/>
                <w:tab w:val="center" w:pos="4680"/>
              </w:tabs>
              <w:rPr>
                <w:sz w:val="24"/>
                <w:szCs w:val="24"/>
              </w:rPr>
            </w:pPr>
            <w:r>
              <w:rPr>
                <w:sz w:val="24"/>
                <w:szCs w:val="24"/>
              </w:rPr>
              <w:t>IAA</w:t>
            </w:r>
          </w:p>
        </w:tc>
        <w:tc>
          <w:tcPr>
            <w:tcW w:w="3597" w:type="dxa"/>
          </w:tcPr>
          <w:p w:rsidR="00BC7F99" w:rsidRDefault="005C5EE5" w:rsidP="00506F60">
            <w:pPr>
              <w:tabs>
                <w:tab w:val="left" w:pos="3650"/>
                <w:tab w:val="center" w:pos="4680"/>
              </w:tabs>
              <w:rPr>
                <w:sz w:val="24"/>
                <w:szCs w:val="24"/>
              </w:rPr>
            </w:pPr>
            <w:r>
              <w:rPr>
                <w:sz w:val="24"/>
                <w:szCs w:val="24"/>
              </w:rPr>
              <w:t>X</w:t>
            </w:r>
          </w:p>
        </w:tc>
      </w:tr>
      <w:tr w:rsidR="00BC7F99" w:rsidTr="00506F60">
        <w:tc>
          <w:tcPr>
            <w:tcW w:w="3596" w:type="dxa"/>
          </w:tcPr>
          <w:p w:rsidR="00BC7F99" w:rsidRDefault="005C5EE5" w:rsidP="00506F60">
            <w:pPr>
              <w:tabs>
                <w:tab w:val="left" w:pos="3650"/>
                <w:tab w:val="center" w:pos="4680"/>
              </w:tabs>
              <w:rPr>
                <w:sz w:val="24"/>
                <w:szCs w:val="24"/>
              </w:rPr>
            </w:pPr>
            <w:r>
              <w:rPr>
                <w:sz w:val="24"/>
                <w:szCs w:val="24"/>
              </w:rPr>
              <w:t>Dau Jok</w:t>
            </w:r>
          </w:p>
        </w:tc>
        <w:tc>
          <w:tcPr>
            <w:tcW w:w="3597" w:type="dxa"/>
          </w:tcPr>
          <w:p w:rsidR="00BC7F99" w:rsidRDefault="005C5EE5" w:rsidP="00506F60">
            <w:pPr>
              <w:tabs>
                <w:tab w:val="left" w:pos="3650"/>
                <w:tab w:val="center" w:pos="4680"/>
              </w:tabs>
              <w:rPr>
                <w:sz w:val="24"/>
                <w:szCs w:val="24"/>
              </w:rPr>
            </w:pPr>
            <w:r>
              <w:rPr>
                <w:sz w:val="24"/>
                <w:szCs w:val="24"/>
              </w:rPr>
              <w:t xml:space="preserve">OST </w:t>
            </w:r>
          </w:p>
        </w:tc>
        <w:tc>
          <w:tcPr>
            <w:tcW w:w="3597" w:type="dxa"/>
          </w:tcPr>
          <w:p w:rsidR="00BC7F99" w:rsidRDefault="005C5EE5" w:rsidP="00506F60">
            <w:pPr>
              <w:tabs>
                <w:tab w:val="left" w:pos="3650"/>
                <w:tab w:val="center" w:pos="4680"/>
              </w:tabs>
              <w:rPr>
                <w:sz w:val="24"/>
                <w:szCs w:val="24"/>
              </w:rPr>
            </w:pPr>
            <w:r>
              <w:rPr>
                <w:sz w:val="24"/>
                <w:szCs w:val="24"/>
              </w:rPr>
              <w:t xml:space="preserve">X </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C63A14" w:rsidRPr="00C63A14" w:rsidRDefault="00C63A14" w:rsidP="00C63A14">
            <w:pPr>
              <w:rPr>
                <w:rFonts w:ascii="Arial" w:hAnsi="Arial" w:cs="Arial"/>
                <w:sz w:val="24"/>
                <w:szCs w:val="24"/>
              </w:rPr>
            </w:pPr>
            <w:r w:rsidRPr="00C63A14">
              <w:rPr>
                <w:rFonts w:ascii="Arial" w:hAnsi="Arial" w:cs="Arial"/>
                <w:sz w:val="24"/>
                <w:szCs w:val="24"/>
              </w:rPr>
              <w:t>Recruiting Staff, Activity Leaders, and Volunteers to Support your Program</w:t>
            </w:r>
          </w:p>
          <w:p w:rsidR="00FD070C" w:rsidRPr="00C63A14" w:rsidRDefault="00FD070C" w:rsidP="00B75A6D">
            <w:pPr>
              <w:rPr>
                <w:rFonts w:ascii="Arial" w:hAnsi="Arial" w:cs="Arial"/>
                <w:sz w:val="24"/>
                <w:szCs w:val="24"/>
              </w:rPr>
            </w:pPr>
          </w:p>
        </w:tc>
        <w:tc>
          <w:tcPr>
            <w:tcW w:w="5395" w:type="dxa"/>
          </w:tcPr>
          <w:p w:rsidR="00CF751D" w:rsidRPr="00C63A14" w:rsidRDefault="00C63A14" w:rsidP="00C63A14">
            <w:pPr>
              <w:rPr>
                <w:sz w:val="28"/>
                <w:szCs w:val="28"/>
              </w:rPr>
            </w:pPr>
            <w:r>
              <w:rPr>
                <w:sz w:val="28"/>
                <w:szCs w:val="28"/>
              </w:rPr>
              <w:t>Power Point Presentation and Slide Deck available</w:t>
            </w:r>
            <w:r w:rsidR="00CF751D" w:rsidRPr="00C63A14">
              <w:rPr>
                <w:sz w:val="28"/>
                <w:szCs w:val="28"/>
              </w:rPr>
              <w:t xml:space="preserve"> </w:t>
            </w:r>
          </w:p>
        </w:tc>
      </w:tr>
      <w:tr w:rsidR="00B75A6D" w:rsidTr="00FD070C">
        <w:tc>
          <w:tcPr>
            <w:tcW w:w="5395" w:type="dxa"/>
          </w:tcPr>
          <w:p w:rsidR="003E4B14" w:rsidRPr="00374E3D" w:rsidRDefault="003E4B14" w:rsidP="00B75A6D">
            <w:pPr>
              <w:rPr>
                <w:sz w:val="28"/>
                <w:szCs w:val="28"/>
              </w:rPr>
            </w:pPr>
            <w:r w:rsidRPr="00374E3D">
              <w:rPr>
                <w:sz w:val="28"/>
                <w:szCs w:val="28"/>
              </w:rPr>
              <w:t>Additional Questions</w:t>
            </w:r>
            <w:r w:rsidR="005A2C01" w:rsidRPr="00374E3D">
              <w:rPr>
                <w:sz w:val="28"/>
                <w:szCs w:val="28"/>
              </w:rPr>
              <w:t>/Comments</w:t>
            </w:r>
            <w:r w:rsidRPr="00374E3D">
              <w:rPr>
                <w:sz w:val="28"/>
                <w:szCs w:val="28"/>
              </w:rPr>
              <w:t>:</w:t>
            </w:r>
          </w:p>
          <w:p w:rsidR="005A2C01" w:rsidRPr="00374E3D" w:rsidRDefault="005A2C01" w:rsidP="00B75A6D">
            <w:pPr>
              <w:rPr>
                <w:sz w:val="28"/>
                <w:szCs w:val="28"/>
              </w:rPr>
            </w:pPr>
          </w:p>
        </w:tc>
        <w:tc>
          <w:tcPr>
            <w:tcW w:w="5395" w:type="dxa"/>
          </w:tcPr>
          <w:p w:rsidR="005924D2" w:rsidRDefault="005924D2" w:rsidP="006C70C4">
            <w:pPr>
              <w:rPr>
                <w:sz w:val="28"/>
                <w:szCs w:val="28"/>
              </w:rPr>
            </w:pPr>
            <w:r>
              <w:rPr>
                <w:sz w:val="28"/>
                <w:szCs w:val="28"/>
              </w:rPr>
              <w:t>Great websites that you should bookmark:</w:t>
            </w:r>
          </w:p>
          <w:p w:rsidR="005924D2" w:rsidRDefault="005C5EE5" w:rsidP="006C70C4">
            <w:hyperlink r:id="rId8" w:history="1">
              <w:r w:rsidR="005924D2">
                <w:rPr>
                  <w:rStyle w:val="Hyperlink"/>
                </w:rPr>
                <w:t>https://www.iowa21cclc.com/</w:t>
              </w:r>
            </w:hyperlink>
          </w:p>
          <w:p w:rsidR="005924D2" w:rsidRDefault="005C5EE5" w:rsidP="006C70C4">
            <w:pPr>
              <w:rPr>
                <w:sz w:val="28"/>
                <w:szCs w:val="28"/>
              </w:rPr>
            </w:pPr>
            <w:hyperlink r:id="rId9" w:history="1">
              <w:r w:rsidR="005924D2">
                <w:rPr>
                  <w:rStyle w:val="Hyperlink"/>
                </w:rPr>
                <w:t>https://www.iowaafterschoolalliance.org/</w:t>
              </w:r>
            </w:hyperlink>
          </w:p>
          <w:p w:rsidR="005924D2" w:rsidRDefault="005924D2" w:rsidP="006C70C4">
            <w:pPr>
              <w:rPr>
                <w:sz w:val="28"/>
                <w:szCs w:val="28"/>
              </w:rPr>
            </w:pPr>
          </w:p>
          <w:p w:rsidR="005A2C01" w:rsidRDefault="00B43CA3" w:rsidP="006C70C4">
            <w:r>
              <w:rPr>
                <w:sz w:val="28"/>
                <w:szCs w:val="28"/>
              </w:rPr>
              <w:t xml:space="preserve">Consider utilizing You 4 Youth’s Introduction to 21CCLC program.  Just visit: </w:t>
            </w:r>
            <w:hyperlink r:id="rId10" w:history="1">
              <w:r>
                <w:rPr>
                  <w:rStyle w:val="Hyperlink"/>
                </w:rPr>
                <w:t>https://y4y.ed.gov/</w:t>
              </w:r>
            </w:hyperlink>
            <w:r>
              <w:t xml:space="preserve">, create a password and watch the video. </w:t>
            </w:r>
          </w:p>
          <w:p w:rsidR="005924D2" w:rsidRDefault="005924D2" w:rsidP="006C70C4"/>
          <w:p w:rsidR="005924D2" w:rsidRDefault="005924D2" w:rsidP="006C70C4">
            <w:r>
              <w:t>Vic’s phone number – 515-402-2729</w:t>
            </w:r>
          </w:p>
          <w:p w:rsidR="005924D2" w:rsidRDefault="005C5EE5" w:rsidP="006C70C4">
            <w:hyperlink r:id="rId11" w:history="1">
              <w:r w:rsidR="005924D2" w:rsidRPr="00E55F05">
                <w:rPr>
                  <w:rStyle w:val="Hyperlink"/>
                </w:rPr>
                <w:t>Vic.jaras@iowa.gov</w:t>
              </w:r>
            </w:hyperlink>
          </w:p>
          <w:p w:rsidR="005924D2" w:rsidRDefault="005924D2" w:rsidP="006C70C4"/>
          <w:p w:rsidR="005924D2" w:rsidRDefault="005924D2" w:rsidP="006C70C4">
            <w:r>
              <w:t>Crystal’s phone number – 319-310-8312</w:t>
            </w:r>
          </w:p>
          <w:p w:rsidR="005924D2" w:rsidRPr="00374E3D" w:rsidRDefault="005C5EE5" w:rsidP="006C70C4">
            <w:pPr>
              <w:rPr>
                <w:sz w:val="28"/>
                <w:szCs w:val="28"/>
              </w:rPr>
            </w:pPr>
            <w:hyperlink r:id="rId12" w:history="1">
              <w:r w:rsidR="005924D2" w:rsidRPr="00E55F05">
                <w:rPr>
                  <w:rStyle w:val="Hyperlink"/>
                </w:rPr>
                <w:t>chall@sppg.com</w:t>
              </w:r>
            </w:hyperlink>
            <w:r w:rsidR="005924D2">
              <w:t xml:space="preserve"> </w:t>
            </w: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BC7F99">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w:t>
      </w:r>
      <w:r w:rsidR="00C63A14">
        <w:rPr>
          <w:b/>
          <w:color w:val="000000"/>
          <w:sz w:val="28"/>
          <w:szCs w:val="28"/>
        </w:rPr>
        <w:t xml:space="preserve">September 24 </w:t>
      </w:r>
      <w:r w:rsidR="00374E3D">
        <w:rPr>
          <w:b/>
          <w:color w:val="000000"/>
          <w:sz w:val="28"/>
          <w:szCs w:val="28"/>
        </w:rPr>
        <w:t xml:space="preserve">at </w:t>
      </w:r>
      <w:r w:rsidR="00B11D56">
        <w:rPr>
          <w:b/>
          <w:color w:val="000000"/>
          <w:sz w:val="28"/>
          <w:szCs w:val="28"/>
        </w:rPr>
        <w:t>10:00am</w:t>
      </w:r>
    </w:p>
    <w:p w:rsidR="005A2C01" w:rsidRDefault="005A2C01" w:rsidP="00506F60">
      <w:pPr>
        <w:pBdr>
          <w:top w:val="nil"/>
          <w:left w:val="nil"/>
          <w:bottom w:val="nil"/>
          <w:right w:val="nil"/>
          <w:between w:val="nil"/>
        </w:pBdr>
        <w:spacing w:after="0"/>
        <w:rPr>
          <w:b/>
          <w:color w:val="000000"/>
          <w:sz w:val="28"/>
          <w:szCs w:val="28"/>
        </w:rPr>
      </w:pPr>
      <w:r>
        <w:rPr>
          <w:b/>
          <w:color w:val="000000"/>
          <w:sz w:val="28"/>
          <w:szCs w:val="28"/>
        </w:rPr>
        <w:t>FY21 Calen</w:t>
      </w:r>
      <w:r w:rsidR="00374E3D">
        <w:rPr>
          <w:b/>
          <w:color w:val="000000"/>
          <w:sz w:val="28"/>
          <w:szCs w:val="28"/>
        </w:rPr>
        <w:t>dar Dates were sent</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3"/>
      <w:head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C8" w:rsidRDefault="00EF0AC8">
      <w:pPr>
        <w:spacing w:after="0" w:line="240" w:lineRule="auto"/>
      </w:pPr>
      <w:r>
        <w:separator/>
      </w:r>
    </w:p>
  </w:endnote>
  <w:endnote w:type="continuationSeparator" w:id="0">
    <w:p w:rsidR="00EF0AC8" w:rsidRDefault="00EF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C8" w:rsidRDefault="00EF0AC8">
      <w:pPr>
        <w:spacing w:after="0" w:line="240" w:lineRule="auto"/>
      </w:pPr>
      <w:r>
        <w:separator/>
      </w:r>
    </w:p>
  </w:footnote>
  <w:footnote w:type="continuationSeparator" w:id="0">
    <w:p w:rsidR="00EF0AC8" w:rsidRDefault="00EF0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E06"/>
    <w:multiLevelType w:val="hybridMultilevel"/>
    <w:tmpl w:val="1FF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35FBC"/>
    <w:multiLevelType w:val="hybridMultilevel"/>
    <w:tmpl w:val="D79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1958E0"/>
    <w:rsid w:val="001A6E32"/>
    <w:rsid w:val="001E634A"/>
    <w:rsid w:val="002152CA"/>
    <w:rsid w:val="00221A23"/>
    <w:rsid w:val="0028422E"/>
    <w:rsid w:val="002A1047"/>
    <w:rsid w:val="002B6132"/>
    <w:rsid w:val="002C34F3"/>
    <w:rsid w:val="002E3E92"/>
    <w:rsid w:val="002E673C"/>
    <w:rsid w:val="003173FF"/>
    <w:rsid w:val="00374E3D"/>
    <w:rsid w:val="003D413C"/>
    <w:rsid w:val="003E4B14"/>
    <w:rsid w:val="00423B5E"/>
    <w:rsid w:val="00441C93"/>
    <w:rsid w:val="00460E51"/>
    <w:rsid w:val="004776C3"/>
    <w:rsid w:val="00506F60"/>
    <w:rsid w:val="005639C9"/>
    <w:rsid w:val="005924D2"/>
    <w:rsid w:val="005A2C01"/>
    <w:rsid w:val="005C5EE5"/>
    <w:rsid w:val="005D6554"/>
    <w:rsid w:val="00604CD1"/>
    <w:rsid w:val="00607A78"/>
    <w:rsid w:val="006C70C4"/>
    <w:rsid w:val="007B037A"/>
    <w:rsid w:val="007D5312"/>
    <w:rsid w:val="008F319D"/>
    <w:rsid w:val="00971C4D"/>
    <w:rsid w:val="009B702C"/>
    <w:rsid w:val="00A86201"/>
    <w:rsid w:val="00A93EF0"/>
    <w:rsid w:val="00B11D56"/>
    <w:rsid w:val="00B22D2F"/>
    <w:rsid w:val="00B43CA3"/>
    <w:rsid w:val="00B61848"/>
    <w:rsid w:val="00B75A6D"/>
    <w:rsid w:val="00BC1324"/>
    <w:rsid w:val="00BC7F99"/>
    <w:rsid w:val="00BE7E66"/>
    <w:rsid w:val="00C63A14"/>
    <w:rsid w:val="00CF29FE"/>
    <w:rsid w:val="00CF751D"/>
    <w:rsid w:val="00D12581"/>
    <w:rsid w:val="00D76F16"/>
    <w:rsid w:val="00DD391E"/>
    <w:rsid w:val="00E02F65"/>
    <w:rsid w:val="00E61D1A"/>
    <w:rsid w:val="00EE1A8F"/>
    <w:rsid w:val="00EF0AC8"/>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59128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owa21cclc.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1219688198?pwd=bTdaSzA1UGtuaVh5Ylo0R3ptd0o4dz09" TargetMode="External"/><Relationship Id="rId12" Type="http://schemas.openxmlformats.org/officeDocument/2006/relationships/hyperlink" Target="mailto:chall@spp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jaras@iow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4y.ed.gov/" TargetMode="External"/><Relationship Id="rId4" Type="http://schemas.openxmlformats.org/officeDocument/2006/relationships/webSettings" Target="webSettings.xml"/><Relationship Id="rId9" Type="http://schemas.openxmlformats.org/officeDocument/2006/relationships/hyperlink" Target="https://www.iowaafterschoolallianc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Britney Samuelson</dc:creator>
  <cp:lastModifiedBy>Crystal Hall</cp:lastModifiedBy>
  <cp:revision>2</cp:revision>
  <dcterms:created xsi:type="dcterms:W3CDTF">2020-08-27T16:44:00Z</dcterms:created>
  <dcterms:modified xsi:type="dcterms:W3CDTF">2020-08-27T16:44:00Z</dcterms:modified>
</cp:coreProperties>
</file>