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E2743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Family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4F323B" w:rsidRPr="00F804BF" w:rsidRDefault="00022743">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July 22</w:t>
      </w:r>
      <w:r w:rsidR="000304F4">
        <w:rPr>
          <w:rFonts w:asciiTheme="majorHAnsi" w:hAnsiTheme="majorHAnsi" w:cstheme="majorHAnsi"/>
          <w:color w:val="000000"/>
          <w:sz w:val="24"/>
          <w:szCs w:val="24"/>
        </w:rPr>
        <w:t>, 2020</w:t>
      </w:r>
    </w:p>
    <w:p w:rsidR="008F319D" w:rsidRPr="00FD070C"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474524" w:rsidRPr="00586620" w:rsidRDefault="00474524" w:rsidP="00474524">
      <w:pPr>
        <w:tabs>
          <w:tab w:val="left" w:pos="3650"/>
          <w:tab w:val="center" w:pos="4680"/>
        </w:tabs>
        <w:spacing w:after="0" w:line="240" w:lineRule="auto"/>
        <w:jc w:val="center"/>
        <w:rPr>
          <w:rFonts w:asciiTheme="majorHAnsi" w:hAnsiTheme="majorHAnsi" w:cstheme="majorHAnsi"/>
          <w:i/>
          <w:sz w:val="24"/>
          <w:szCs w:val="24"/>
        </w:rPr>
      </w:pPr>
      <w:r w:rsidRPr="0094155E">
        <w:rPr>
          <w:rFonts w:asciiTheme="majorHAnsi" w:hAnsiTheme="majorHAnsi" w:cstheme="majorHAnsi"/>
          <w:i/>
          <w:sz w:val="24"/>
          <w:szCs w:val="24"/>
          <w:highlight w:val="yellow"/>
        </w:rPr>
        <w:t>Please mute your phones as to reduce background noise.</w:t>
      </w:r>
    </w:p>
    <w:p w:rsidR="00474524" w:rsidRPr="00FD070C" w:rsidRDefault="00474524">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E2743C" w:rsidRDefault="00506F60" w:rsidP="00E2743C">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E2743C" w:rsidRPr="00E2743C">
        <w:rPr>
          <w:rFonts w:asciiTheme="majorHAnsi" w:hAnsiTheme="majorHAnsi" w:cstheme="majorHAnsi"/>
          <w:color w:val="181818"/>
        </w:rPr>
        <w:t>This committee focuses on strategies for family engagement, including identifying and sharing of best practices.</w:t>
      </w:r>
    </w:p>
    <w:p w:rsidR="00E2743C" w:rsidRDefault="00E2743C" w:rsidP="00E2743C">
      <w:pPr>
        <w:pStyle w:val="font7"/>
        <w:spacing w:before="0" w:beforeAutospacing="0" w:after="0" w:afterAutospacing="0"/>
        <w:textAlignment w:val="baseline"/>
        <w:rPr>
          <w:rFonts w:ascii="Arial" w:hAnsi="Arial" w:cs="Arial"/>
          <w:color w:val="181818"/>
          <w:sz w:val="30"/>
          <w:szCs w:val="30"/>
        </w:rPr>
      </w:pPr>
      <w:r>
        <w:rPr>
          <w:rStyle w:val="wixguard"/>
          <w:rFonts w:ascii="Arial" w:hAnsi="Arial" w:cs="Arial"/>
          <w:color w:val="181818"/>
          <w:sz w:val="30"/>
          <w:szCs w:val="30"/>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Default="000D5B98"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2019-2020</w:t>
      </w:r>
      <w:r w:rsidR="00FD070C" w:rsidRPr="004D3580">
        <w:rPr>
          <w:rFonts w:asciiTheme="majorHAnsi" w:hAnsiTheme="majorHAnsi" w:cstheme="majorHAnsi"/>
          <w:b/>
          <w:sz w:val="24"/>
          <w:szCs w:val="24"/>
        </w:rPr>
        <w:t xml:space="preserve"> </w:t>
      </w:r>
      <w:r w:rsidR="00506F60" w:rsidRPr="004D3580">
        <w:rPr>
          <w:rFonts w:asciiTheme="majorHAnsi" w:hAnsiTheme="majorHAnsi" w:cstheme="majorHAnsi"/>
          <w:b/>
          <w:sz w:val="24"/>
          <w:szCs w:val="24"/>
        </w:rPr>
        <w:t>COMMITTEE GOALS:</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Meet every other month.</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Share insights, successes, and resources with each other.</w:t>
      </w:r>
    </w:p>
    <w:p w:rsid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Have 50% of your enrolled attendees’ families attend your engagement events.</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0D5B98" w:rsidP="00506F60">
            <w:pPr>
              <w:tabs>
                <w:tab w:val="left" w:pos="3650"/>
                <w:tab w:val="center" w:pos="4680"/>
              </w:tabs>
              <w:rPr>
                <w:sz w:val="24"/>
                <w:szCs w:val="24"/>
              </w:rPr>
            </w:pPr>
            <w:r>
              <w:rPr>
                <w:sz w:val="24"/>
                <w:szCs w:val="24"/>
              </w:rPr>
              <w:t xml:space="preserve">Allison </w:t>
            </w:r>
            <w:proofErr w:type="spellStart"/>
            <w:r>
              <w:rPr>
                <w:sz w:val="24"/>
                <w:szCs w:val="24"/>
              </w:rPr>
              <w:t>Furhmeister</w:t>
            </w:r>
            <w:proofErr w:type="spellEnd"/>
          </w:p>
        </w:tc>
        <w:tc>
          <w:tcPr>
            <w:tcW w:w="3597" w:type="dxa"/>
          </w:tcPr>
          <w:p w:rsidR="00506F60" w:rsidRDefault="000D5B98" w:rsidP="00506F60">
            <w:pPr>
              <w:tabs>
                <w:tab w:val="left" w:pos="3650"/>
                <w:tab w:val="center" w:pos="4680"/>
              </w:tabs>
              <w:rPr>
                <w:sz w:val="24"/>
                <w:szCs w:val="24"/>
              </w:rPr>
            </w:pPr>
            <w:r>
              <w:rPr>
                <w:sz w:val="24"/>
                <w:szCs w:val="24"/>
              </w:rPr>
              <w:t>Neighborhood Centers of Johnson County</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Barb Schmitz</w:t>
            </w:r>
          </w:p>
        </w:tc>
        <w:tc>
          <w:tcPr>
            <w:tcW w:w="3597" w:type="dxa"/>
          </w:tcPr>
          <w:p w:rsidR="00506F60" w:rsidRDefault="00A1321A" w:rsidP="00506F60">
            <w:pPr>
              <w:tabs>
                <w:tab w:val="left" w:pos="3650"/>
                <w:tab w:val="center" w:pos="4680"/>
              </w:tabs>
              <w:rPr>
                <w:sz w:val="24"/>
                <w:szCs w:val="24"/>
              </w:rPr>
            </w:pPr>
            <w:r>
              <w:rPr>
                <w:sz w:val="24"/>
                <w:szCs w:val="24"/>
              </w:rPr>
              <w:t>Oelwein CSD</w:t>
            </w:r>
          </w:p>
        </w:tc>
        <w:tc>
          <w:tcPr>
            <w:tcW w:w="3597" w:type="dxa"/>
          </w:tcPr>
          <w:p w:rsidR="00506F60" w:rsidRDefault="0040367A" w:rsidP="00506F60">
            <w:pPr>
              <w:tabs>
                <w:tab w:val="left" w:pos="3650"/>
                <w:tab w:val="center" w:pos="4680"/>
              </w:tabs>
              <w:rPr>
                <w:sz w:val="24"/>
                <w:szCs w:val="24"/>
              </w:rPr>
            </w:pPr>
            <w:r>
              <w:rPr>
                <w:sz w:val="24"/>
                <w:szCs w:val="24"/>
              </w:rPr>
              <w:t>x</w:t>
            </w: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Billy Stone</w:t>
            </w:r>
          </w:p>
        </w:tc>
        <w:tc>
          <w:tcPr>
            <w:tcW w:w="3597" w:type="dxa"/>
          </w:tcPr>
          <w:p w:rsidR="000D5B98" w:rsidRDefault="000D5B98" w:rsidP="00506F60">
            <w:pPr>
              <w:tabs>
                <w:tab w:val="left" w:pos="3650"/>
                <w:tab w:val="center" w:pos="4680"/>
              </w:tabs>
              <w:rPr>
                <w:sz w:val="24"/>
                <w:szCs w:val="24"/>
              </w:rPr>
            </w:pPr>
            <w:r>
              <w:rPr>
                <w:sz w:val="24"/>
                <w:szCs w:val="24"/>
              </w:rPr>
              <w:t>Oakridge Neighborhood Services</w:t>
            </w:r>
          </w:p>
        </w:tc>
        <w:tc>
          <w:tcPr>
            <w:tcW w:w="3597" w:type="dxa"/>
          </w:tcPr>
          <w:p w:rsidR="000D5B98" w:rsidRDefault="0040367A" w:rsidP="00506F60">
            <w:pPr>
              <w:tabs>
                <w:tab w:val="left" w:pos="3650"/>
                <w:tab w:val="center" w:pos="4680"/>
              </w:tabs>
              <w:rPr>
                <w:sz w:val="24"/>
                <w:szCs w:val="24"/>
              </w:rPr>
            </w:pPr>
            <w:r>
              <w:rPr>
                <w:sz w:val="24"/>
                <w:szCs w:val="24"/>
              </w:rPr>
              <w:t>x</w:t>
            </w:r>
          </w:p>
        </w:tc>
      </w:tr>
      <w:tr w:rsidR="000D5B98" w:rsidTr="00506F60">
        <w:tc>
          <w:tcPr>
            <w:tcW w:w="3596" w:type="dxa"/>
          </w:tcPr>
          <w:p w:rsidR="000D5B98" w:rsidRDefault="000D5B98" w:rsidP="000D5B98">
            <w:pPr>
              <w:tabs>
                <w:tab w:val="left" w:pos="3650"/>
                <w:tab w:val="center" w:pos="4680"/>
              </w:tabs>
              <w:rPr>
                <w:sz w:val="24"/>
                <w:szCs w:val="24"/>
              </w:rPr>
            </w:pPr>
            <w:r>
              <w:rPr>
                <w:sz w:val="24"/>
                <w:szCs w:val="24"/>
              </w:rPr>
              <w:t xml:space="preserve">Dema </w:t>
            </w:r>
            <w:proofErr w:type="spellStart"/>
            <w:r>
              <w:rPr>
                <w:sz w:val="24"/>
                <w:szCs w:val="24"/>
              </w:rPr>
              <w:t>Abussaf</w:t>
            </w:r>
            <w:proofErr w:type="spellEnd"/>
          </w:p>
        </w:tc>
        <w:tc>
          <w:tcPr>
            <w:tcW w:w="3597" w:type="dxa"/>
          </w:tcPr>
          <w:p w:rsidR="000D5B98" w:rsidRDefault="000D5B98" w:rsidP="000D5B98">
            <w:pPr>
              <w:tabs>
                <w:tab w:val="left" w:pos="3650"/>
                <w:tab w:val="center" w:pos="4680"/>
              </w:tabs>
              <w:rPr>
                <w:sz w:val="24"/>
                <w:szCs w:val="24"/>
              </w:rPr>
            </w:pPr>
            <w:r>
              <w:rPr>
                <w:sz w:val="24"/>
                <w:szCs w:val="24"/>
              </w:rPr>
              <w:t>South Union</w:t>
            </w:r>
          </w:p>
        </w:tc>
        <w:tc>
          <w:tcPr>
            <w:tcW w:w="3597" w:type="dxa"/>
          </w:tcPr>
          <w:p w:rsidR="000D5B98" w:rsidRDefault="0040367A" w:rsidP="000D5B98">
            <w:pPr>
              <w:tabs>
                <w:tab w:val="left" w:pos="3650"/>
                <w:tab w:val="center" w:pos="4680"/>
              </w:tabs>
              <w:rPr>
                <w:sz w:val="24"/>
                <w:szCs w:val="24"/>
              </w:rPr>
            </w:pPr>
            <w:r>
              <w:rPr>
                <w:sz w:val="24"/>
                <w:szCs w:val="24"/>
              </w:rPr>
              <w:t>x</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Chris Hoover</w:t>
            </w:r>
          </w:p>
        </w:tc>
        <w:tc>
          <w:tcPr>
            <w:tcW w:w="3597" w:type="dxa"/>
          </w:tcPr>
          <w:p w:rsidR="00506F60" w:rsidRDefault="00A1321A"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Christine Carlson</w:t>
            </w:r>
          </w:p>
        </w:tc>
        <w:tc>
          <w:tcPr>
            <w:tcW w:w="3597" w:type="dxa"/>
          </w:tcPr>
          <w:p w:rsidR="00A1321A" w:rsidRDefault="00A1321A" w:rsidP="00506F60">
            <w:pPr>
              <w:tabs>
                <w:tab w:val="left" w:pos="3650"/>
                <w:tab w:val="center" w:pos="4680"/>
              </w:tabs>
              <w:rPr>
                <w:sz w:val="24"/>
                <w:szCs w:val="24"/>
              </w:rPr>
            </w:pPr>
            <w:r>
              <w:rPr>
                <w:sz w:val="24"/>
                <w:szCs w:val="24"/>
              </w:rPr>
              <w:t>Storm Lake CSD</w:t>
            </w:r>
          </w:p>
        </w:tc>
        <w:tc>
          <w:tcPr>
            <w:tcW w:w="3597" w:type="dxa"/>
          </w:tcPr>
          <w:p w:rsidR="00A1321A" w:rsidRDefault="0040367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Clarissa Thompson</w:t>
            </w:r>
          </w:p>
        </w:tc>
        <w:tc>
          <w:tcPr>
            <w:tcW w:w="3597" w:type="dxa"/>
          </w:tcPr>
          <w:p w:rsidR="00A1321A" w:rsidRDefault="00A1321A" w:rsidP="00506F60">
            <w:pPr>
              <w:tabs>
                <w:tab w:val="left" w:pos="3650"/>
                <w:tab w:val="center" w:pos="4680"/>
              </w:tabs>
              <w:rPr>
                <w:sz w:val="24"/>
                <w:szCs w:val="24"/>
              </w:rPr>
            </w:pPr>
            <w:r>
              <w:rPr>
                <w:sz w:val="24"/>
                <w:szCs w:val="24"/>
              </w:rPr>
              <w:t>MICA</w:t>
            </w:r>
          </w:p>
        </w:tc>
        <w:tc>
          <w:tcPr>
            <w:tcW w:w="3597" w:type="dxa"/>
          </w:tcPr>
          <w:p w:rsidR="00A1321A" w:rsidRDefault="00A1321A"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Cynthia Garcia</w:t>
            </w:r>
          </w:p>
        </w:tc>
        <w:tc>
          <w:tcPr>
            <w:tcW w:w="3597" w:type="dxa"/>
          </w:tcPr>
          <w:p w:rsidR="000D5B98" w:rsidRDefault="000D5B98" w:rsidP="00506F60">
            <w:pPr>
              <w:tabs>
                <w:tab w:val="left" w:pos="3650"/>
                <w:tab w:val="center" w:pos="4680"/>
              </w:tabs>
              <w:rPr>
                <w:sz w:val="24"/>
                <w:szCs w:val="24"/>
              </w:rPr>
            </w:pPr>
            <w:r>
              <w:rPr>
                <w:sz w:val="24"/>
                <w:szCs w:val="24"/>
              </w:rPr>
              <w:t>Beyond the Bell</w:t>
            </w:r>
          </w:p>
        </w:tc>
        <w:tc>
          <w:tcPr>
            <w:tcW w:w="3597" w:type="dxa"/>
          </w:tcPr>
          <w:p w:rsidR="000D5B98" w:rsidRDefault="000D5B98" w:rsidP="00506F60">
            <w:pPr>
              <w:tabs>
                <w:tab w:val="left" w:pos="3650"/>
                <w:tab w:val="center" w:pos="4680"/>
              </w:tabs>
              <w:rPr>
                <w:sz w:val="24"/>
                <w:szCs w:val="24"/>
              </w:rPr>
            </w:pPr>
          </w:p>
        </w:tc>
      </w:tr>
      <w:tr w:rsidR="00A1321A" w:rsidTr="00506F60">
        <w:tc>
          <w:tcPr>
            <w:tcW w:w="3596" w:type="dxa"/>
          </w:tcPr>
          <w:p w:rsidR="00A1321A" w:rsidRDefault="00D41266" w:rsidP="00506F60">
            <w:pPr>
              <w:tabs>
                <w:tab w:val="left" w:pos="3650"/>
                <w:tab w:val="center" w:pos="4680"/>
              </w:tabs>
              <w:rPr>
                <w:sz w:val="24"/>
                <w:szCs w:val="24"/>
              </w:rPr>
            </w:pPr>
            <w:r>
              <w:rPr>
                <w:sz w:val="24"/>
                <w:szCs w:val="24"/>
              </w:rPr>
              <w:t xml:space="preserve">Jessica </w:t>
            </w:r>
            <w:proofErr w:type="spellStart"/>
            <w:r>
              <w:rPr>
                <w:sz w:val="24"/>
                <w:szCs w:val="24"/>
              </w:rPr>
              <w:t>Apetiza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Danielle Ruby</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Diana </w:t>
            </w:r>
            <w:proofErr w:type="spellStart"/>
            <w:r>
              <w:rPr>
                <w:sz w:val="24"/>
                <w:szCs w:val="24"/>
              </w:rPr>
              <w:t>DeAnda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proofErr w:type="spellStart"/>
            <w:r>
              <w:rPr>
                <w:sz w:val="24"/>
                <w:szCs w:val="24"/>
              </w:rPr>
              <w:t>Jaquanda</w:t>
            </w:r>
            <w:proofErr w:type="spellEnd"/>
            <w:r>
              <w:rPr>
                <w:sz w:val="24"/>
                <w:szCs w:val="24"/>
              </w:rPr>
              <w:t xml:space="preserve"> Franklin</w:t>
            </w:r>
          </w:p>
        </w:tc>
        <w:tc>
          <w:tcPr>
            <w:tcW w:w="3597" w:type="dxa"/>
          </w:tcPr>
          <w:p w:rsidR="00A1321A" w:rsidRDefault="00A1321A" w:rsidP="00506F60">
            <w:pPr>
              <w:tabs>
                <w:tab w:val="left" w:pos="3650"/>
                <w:tab w:val="center" w:pos="4680"/>
              </w:tabs>
              <w:rPr>
                <w:sz w:val="24"/>
                <w:szCs w:val="24"/>
              </w:rPr>
            </w:pPr>
            <w:r>
              <w:rPr>
                <w:sz w:val="24"/>
                <w:szCs w:val="24"/>
              </w:rPr>
              <w:t>Neighborhood Centers of Johnson Co.</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John Spinks</w:t>
            </w:r>
          </w:p>
        </w:tc>
        <w:tc>
          <w:tcPr>
            <w:tcW w:w="3597" w:type="dxa"/>
          </w:tcPr>
          <w:p w:rsidR="00A1321A" w:rsidRDefault="00A1321A" w:rsidP="00506F60">
            <w:pPr>
              <w:tabs>
                <w:tab w:val="left" w:pos="3650"/>
                <w:tab w:val="center" w:pos="4680"/>
              </w:tabs>
              <w:rPr>
                <w:sz w:val="24"/>
                <w:szCs w:val="24"/>
              </w:rPr>
            </w:pPr>
            <w:r>
              <w:rPr>
                <w:sz w:val="24"/>
                <w:szCs w:val="24"/>
              </w:rPr>
              <w:t>Oakridge Neighborhood</w:t>
            </w:r>
          </w:p>
        </w:tc>
        <w:tc>
          <w:tcPr>
            <w:tcW w:w="3597" w:type="dxa"/>
          </w:tcPr>
          <w:p w:rsidR="00A1321A" w:rsidRDefault="0040367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0D5B98" w:rsidP="00506F60">
            <w:pPr>
              <w:tabs>
                <w:tab w:val="left" w:pos="3650"/>
                <w:tab w:val="center" w:pos="4680"/>
              </w:tabs>
              <w:rPr>
                <w:sz w:val="24"/>
                <w:szCs w:val="24"/>
              </w:rPr>
            </w:pPr>
            <w:r>
              <w:rPr>
                <w:sz w:val="24"/>
                <w:szCs w:val="24"/>
              </w:rPr>
              <w:t>Emi Banes</w:t>
            </w:r>
          </w:p>
        </w:tc>
        <w:tc>
          <w:tcPr>
            <w:tcW w:w="3597" w:type="dxa"/>
          </w:tcPr>
          <w:p w:rsidR="00A1321A" w:rsidRDefault="000D5B98" w:rsidP="00506F60">
            <w:pPr>
              <w:tabs>
                <w:tab w:val="left" w:pos="3650"/>
                <w:tab w:val="center" w:pos="4680"/>
              </w:tabs>
              <w:rPr>
                <w:sz w:val="24"/>
                <w:szCs w:val="24"/>
              </w:rPr>
            </w:pPr>
            <w:r>
              <w:rPr>
                <w:sz w:val="24"/>
                <w:szCs w:val="24"/>
              </w:rPr>
              <w:t>BGCCV</w:t>
            </w:r>
          </w:p>
        </w:tc>
        <w:tc>
          <w:tcPr>
            <w:tcW w:w="3597" w:type="dxa"/>
          </w:tcPr>
          <w:p w:rsidR="00A1321A" w:rsidRDefault="00A1321A"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Gabi White</w:t>
            </w:r>
          </w:p>
        </w:tc>
        <w:tc>
          <w:tcPr>
            <w:tcW w:w="3597" w:type="dxa"/>
          </w:tcPr>
          <w:p w:rsidR="000D5B98" w:rsidRDefault="000D5B98" w:rsidP="00506F60">
            <w:pPr>
              <w:tabs>
                <w:tab w:val="left" w:pos="3650"/>
                <w:tab w:val="center" w:pos="4680"/>
              </w:tabs>
              <w:rPr>
                <w:sz w:val="24"/>
                <w:szCs w:val="24"/>
              </w:rPr>
            </w:pPr>
            <w:r>
              <w:rPr>
                <w:sz w:val="24"/>
                <w:szCs w:val="24"/>
              </w:rPr>
              <w:t>BGCCV</w:t>
            </w:r>
          </w:p>
        </w:tc>
        <w:tc>
          <w:tcPr>
            <w:tcW w:w="3597" w:type="dxa"/>
          </w:tcPr>
          <w:p w:rsidR="000D5B98" w:rsidRDefault="000D5B98"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Jenna Carl</w:t>
            </w:r>
          </w:p>
        </w:tc>
        <w:tc>
          <w:tcPr>
            <w:tcW w:w="3597" w:type="dxa"/>
          </w:tcPr>
          <w:p w:rsidR="000D5B98" w:rsidRDefault="000D5B98" w:rsidP="00506F60">
            <w:pPr>
              <w:tabs>
                <w:tab w:val="left" w:pos="3650"/>
                <w:tab w:val="center" w:pos="4680"/>
              </w:tabs>
              <w:rPr>
                <w:sz w:val="24"/>
                <w:szCs w:val="24"/>
              </w:rPr>
            </w:pPr>
            <w:r>
              <w:rPr>
                <w:sz w:val="24"/>
                <w:szCs w:val="24"/>
              </w:rPr>
              <w:t>Burlington CSD</w:t>
            </w:r>
          </w:p>
        </w:tc>
        <w:tc>
          <w:tcPr>
            <w:tcW w:w="3597" w:type="dxa"/>
          </w:tcPr>
          <w:p w:rsidR="000D5B98" w:rsidRDefault="000D5B98"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lastRenderedPageBreak/>
              <w:t xml:space="preserve">Kate </w:t>
            </w:r>
            <w:proofErr w:type="spellStart"/>
            <w:r>
              <w:rPr>
                <w:sz w:val="24"/>
                <w:szCs w:val="24"/>
              </w:rPr>
              <w:t>Stockstell</w:t>
            </w:r>
            <w:proofErr w:type="spellEnd"/>
          </w:p>
        </w:tc>
        <w:tc>
          <w:tcPr>
            <w:tcW w:w="3597" w:type="dxa"/>
          </w:tcPr>
          <w:p w:rsidR="00A1321A" w:rsidRDefault="00A1321A" w:rsidP="00506F60">
            <w:pPr>
              <w:tabs>
                <w:tab w:val="left" w:pos="3650"/>
                <w:tab w:val="center" w:pos="4680"/>
              </w:tabs>
              <w:rPr>
                <w:sz w:val="24"/>
                <w:szCs w:val="24"/>
              </w:rPr>
            </w:pPr>
            <w:r>
              <w:rPr>
                <w:sz w:val="24"/>
                <w:szCs w:val="24"/>
              </w:rPr>
              <w:t>Hamburg CSD</w:t>
            </w:r>
          </w:p>
        </w:tc>
        <w:tc>
          <w:tcPr>
            <w:tcW w:w="3597" w:type="dxa"/>
          </w:tcPr>
          <w:p w:rsidR="00A1321A" w:rsidRDefault="0040367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D43370" w:rsidP="00506F60">
            <w:pPr>
              <w:tabs>
                <w:tab w:val="left" w:pos="3650"/>
                <w:tab w:val="center" w:pos="4680"/>
              </w:tabs>
              <w:rPr>
                <w:sz w:val="24"/>
                <w:szCs w:val="24"/>
              </w:rPr>
            </w:pPr>
            <w:r>
              <w:rPr>
                <w:sz w:val="24"/>
                <w:szCs w:val="24"/>
              </w:rPr>
              <w:t>Linda Phillips</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40367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Marla </w:t>
            </w:r>
            <w:proofErr w:type="spellStart"/>
            <w:r>
              <w:rPr>
                <w:sz w:val="24"/>
                <w:szCs w:val="24"/>
              </w:rPr>
              <w:t>Theisen</w:t>
            </w:r>
            <w:proofErr w:type="spellEnd"/>
          </w:p>
        </w:tc>
        <w:tc>
          <w:tcPr>
            <w:tcW w:w="3597" w:type="dxa"/>
          </w:tcPr>
          <w:p w:rsidR="00A1321A" w:rsidRDefault="00A1321A" w:rsidP="00506F60">
            <w:pPr>
              <w:tabs>
                <w:tab w:val="left" w:pos="3650"/>
                <w:tab w:val="center" w:pos="4680"/>
              </w:tabs>
              <w:rPr>
                <w:sz w:val="24"/>
                <w:szCs w:val="24"/>
              </w:rPr>
            </w:pPr>
            <w:r>
              <w:rPr>
                <w:sz w:val="24"/>
                <w:szCs w:val="24"/>
              </w:rPr>
              <w:t>Andrew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Megan Bogdan</w:t>
            </w:r>
          </w:p>
        </w:tc>
        <w:tc>
          <w:tcPr>
            <w:tcW w:w="3597" w:type="dxa"/>
          </w:tcPr>
          <w:p w:rsidR="00A1321A" w:rsidRDefault="00A1321A" w:rsidP="00506F60">
            <w:pPr>
              <w:tabs>
                <w:tab w:val="left" w:pos="3650"/>
                <w:tab w:val="center" w:pos="4680"/>
              </w:tabs>
              <w:rPr>
                <w:sz w:val="24"/>
                <w:szCs w:val="24"/>
              </w:rPr>
            </w:pPr>
            <w:r>
              <w:rPr>
                <w:sz w:val="24"/>
                <w:szCs w:val="24"/>
              </w:rPr>
              <w:t>YouthPort</w:t>
            </w:r>
            <w:r w:rsidR="004976ED">
              <w:rPr>
                <w:sz w:val="24"/>
                <w:szCs w:val="24"/>
              </w:rPr>
              <w:t>/Tanager Place – Cedar Rapids</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Nikki Clausen </w:t>
            </w:r>
          </w:p>
        </w:tc>
        <w:tc>
          <w:tcPr>
            <w:tcW w:w="3597" w:type="dxa"/>
          </w:tcPr>
          <w:p w:rsidR="00A1321A" w:rsidRDefault="00A1321A" w:rsidP="00506F60">
            <w:pPr>
              <w:tabs>
                <w:tab w:val="left" w:pos="3650"/>
                <w:tab w:val="center" w:pos="4680"/>
              </w:tabs>
              <w:rPr>
                <w:sz w:val="24"/>
                <w:szCs w:val="24"/>
              </w:rPr>
            </w:pPr>
            <w:r>
              <w:rPr>
                <w:sz w:val="24"/>
                <w:szCs w:val="24"/>
              </w:rPr>
              <w:t>Council Bluffs CSD</w:t>
            </w:r>
          </w:p>
        </w:tc>
        <w:tc>
          <w:tcPr>
            <w:tcW w:w="3597" w:type="dxa"/>
          </w:tcPr>
          <w:p w:rsidR="00A1321A" w:rsidRDefault="0040367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Sam Graeve</w:t>
            </w:r>
          </w:p>
        </w:tc>
        <w:tc>
          <w:tcPr>
            <w:tcW w:w="3597" w:type="dxa"/>
          </w:tcPr>
          <w:p w:rsidR="00A1321A" w:rsidRDefault="00A1321A" w:rsidP="00506F60">
            <w:pPr>
              <w:tabs>
                <w:tab w:val="left" w:pos="3650"/>
                <w:tab w:val="center" w:pos="4680"/>
              </w:tabs>
              <w:rPr>
                <w:sz w:val="24"/>
                <w:szCs w:val="24"/>
              </w:rPr>
            </w:pPr>
            <w:r>
              <w:rPr>
                <w:sz w:val="24"/>
                <w:szCs w:val="24"/>
              </w:rPr>
              <w:t>Audubon CSD</w:t>
            </w:r>
          </w:p>
        </w:tc>
        <w:tc>
          <w:tcPr>
            <w:tcW w:w="3597" w:type="dxa"/>
          </w:tcPr>
          <w:p w:rsidR="00A1321A" w:rsidRDefault="0040367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Stephanie Shavers</w:t>
            </w:r>
          </w:p>
        </w:tc>
        <w:tc>
          <w:tcPr>
            <w:tcW w:w="3597" w:type="dxa"/>
          </w:tcPr>
          <w:p w:rsidR="00A1321A" w:rsidRDefault="004976ED" w:rsidP="00506F60">
            <w:pPr>
              <w:tabs>
                <w:tab w:val="left" w:pos="3650"/>
                <w:tab w:val="center" w:pos="4680"/>
              </w:tabs>
              <w:rPr>
                <w:sz w:val="24"/>
                <w:szCs w:val="24"/>
              </w:rPr>
            </w:pPr>
            <w:r>
              <w:rPr>
                <w:sz w:val="24"/>
                <w:szCs w:val="24"/>
              </w:rPr>
              <w:t>Operation Threshold – Waterloo</w:t>
            </w:r>
          </w:p>
        </w:tc>
        <w:tc>
          <w:tcPr>
            <w:tcW w:w="3597" w:type="dxa"/>
          </w:tcPr>
          <w:p w:rsidR="00A1321A" w:rsidRDefault="0040367A" w:rsidP="00506F60">
            <w:pPr>
              <w:tabs>
                <w:tab w:val="left" w:pos="3650"/>
                <w:tab w:val="center" w:pos="4680"/>
              </w:tabs>
              <w:rPr>
                <w:sz w:val="24"/>
                <w:szCs w:val="24"/>
              </w:rPr>
            </w:pPr>
            <w:r>
              <w:rPr>
                <w:sz w:val="24"/>
                <w:szCs w:val="24"/>
              </w:rPr>
              <w:t>x</w:t>
            </w:r>
          </w:p>
        </w:tc>
      </w:tr>
      <w:tr w:rsidR="004976ED" w:rsidTr="00506F60">
        <w:tc>
          <w:tcPr>
            <w:tcW w:w="3596" w:type="dxa"/>
          </w:tcPr>
          <w:p w:rsidR="004976ED" w:rsidRDefault="004976ED" w:rsidP="00506F60">
            <w:pPr>
              <w:tabs>
                <w:tab w:val="left" w:pos="3650"/>
                <w:tab w:val="center" w:pos="4680"/>
              </w:tabs>
              <w:rPr>
                <w:sz w:val="24"/>
                <w:szCs w:val="24"/>
              </w:rPr>
            </w:pPr>
            <w:r>
              <w:rPr>
                <w:sz w:val="24"/>
                <w:szCs w:val="24"/>
              </w:rPr>
              <w:t>Virginia Kurth</w:t>
            </w:r>
          </w:p>
        </w:tc>
        <w:tc>
          <w:tcPr>
            <w:tcW w:w="3597" w:type="dxa"/>
          </w:tcPr>
          <w:p w:rsidR="004976ED" w:rsidRDefault="004976ED" w:rsidP="00506F60">
            <w:pPr>
              <w:tabs>
                <w:tab w:val="left" w:pos="3650"/>
                <w:tab w:val="center" w:pos="4680"/>
              </w:tabs>
              <w:rPr>
                <w:sz w:val="24"/>
                <w:szCs w:val="24"/>
              </w:rPr>
            </w:pPr>
            <w:r>
              <w:rPr>
                <w:sz w:val="24"/>
                <w:szCs w:val="24"/>
              </w:rPr>
              <w:t xml:space="preserve">Allamakee CSD </w:t>
            </w:r>
          </w:p>
        </w:tc>
        <w:tc>
          <w:tcPr>
            <w:tcW w:w="3597" w:type="dxa"/>
          </w:tcPr>
          <w:p w:rsidR="004976ED" w:rsidRDefault="0040367A" w:rsidP="00506F60">
            <w:pPr>
              <w:tabs>
                <w:tab w:val="left" w:pos="3650"/>
                <w:tab w:val="center" w:pos="4680"/>
              </w:tabs>
              <w:rPr>
                <w:sz w:val="24"/>
                <w:szCs w:val="24"/>
              </w:rPr>
            </w:pPr>
            <w:r>
              <w:rPr>
                <w:sz w:val="24"/>
                <w:szCs w:val="24"/>
              </w:rPr>
              <w:t>x</w:t>
            </w: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Bobbie Jo </w:t>
            </w:r>
            <w:proofErr w:type="spellStart"/>
            <w:r>
              <w:rPr>
                <w:sz w:val="24"/>
                <w:szCs w:val="24"/>
              </w:rPr>
              <w:t>Sherridan</w:t>
            </w:r>
            <w:proofErr w:type="spellEnd"/>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871D74" w:rsidP="00506F60">
            <w:pPr>
              <w:tabs>
                <w:tab w:val="left" w:pos="3650"/>
                <w:tab w:val="center" w:pos="4680"/>
              </w:tabs>
              <w:rPr>
                <w:sz w:val="24"/>
                <w:szCs w:val="24"/>
              </w:rPr>
            </w:pP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Melissa Williams </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871D74" w:rsidP="00506F60">
            <w:pPr>
              <w:tabs>
                <w:tab w:val="left" w:pos="3650"/>
                <w:tab w:val="center" w:pos="4680"/>
              </w:tabs>
              <w:rPr>
                <w:sz w:val="24"/>
                <w:szCs w:val="24"/>
              </w:rPr>
            </w:pPr>
          </w:p>
        </w:tc>
      </w:tr>
      <w:tr w:rsidR="00474524" w:rsidTr="00506F60">
        <w:tc>
          <w:tcPr>
            <w:tcW w:w="3596" w:type="dxa"/>
          </w:tcPr>
          <w:p w:rsidR="00474524" w:rsidRDefault="00474524" w:rsidP="00506F60">
            <w:pPr>
              <w:tabs>
                <w:tab w:val="left" w:pos="3650"/>
                <w:tab w:val="center" w:pos="4680"/>
              </w:tabs>
              <w:rPr>
                <w:sz w:val="24"/>
                <w:szCs w:val="24"/>
              </w:rPr>
            </w:pPr>
            <w:r>
              <w:rPr>
                <w:sz w:val="24"/>
                <w:szCs w:val="24"/>
              </w:rPr>
              <w:t>Alyssa Gearhart</w:t>
            </w:r>
          </w:p>
        </w:tc>
        <w:tc>
          <w:tcPr>
            <w:tcW w:w="3597" w:type="dxa"/>
          </w:tcPr>
          <w:p w:rsidR="00474524" w:rsidRDefault="00474524" w:rsidP="00506F60">
            <w:pPr>
              <w:tabs>
                <w:tab w:val="left" w:pos="3650"/>
                <w:tab w:val="center" w:pos="4680"/>
              </w:tabs>
              <w:rPr>
                <w:sz w:val="24"/>
                <w:szCs w:val="24"/>
              </w:rPr>
            </w:pPr>
            <w:r>
              <w:rPr>
                <w:sz w:val="24"/>
                <w:szCs w:val="24"/>
              </w:rPr>
              <w:t>North Fayette</w:t>
            </w:r>
          </w:p>
        </w:tc>
        <w:tc>
          <w:tcPr>
            <w:tcW w:w="3597" w:type="dxa"/>
          </w:tcPr>
          <w:p w:rsidR="00474524" w:rsidRDefault="0040367A"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Vic Jaras</w:t>
            </w:r>
          </w:p>
        </w:tc>
        <w:tc>
          <w:tcPr>
            <w:tcW w:w="3597" w:type="dxa"/>
          </w:tcPr>
          <w:p w:rsidR="005D7F06" w:rsidRDefault="005D7F06" w:rsidP="00506F60">
            <w:pPr>
              <w:tabs>
                <w:tab w:val="left" w:pos="3650"/>
                <w:tab w:val="center" w:pos="4680"/>
              </w:tabs>
              <w:rPr>
                <w:sz w:val="24"/>
                <w:szCs w:val="24"/>
              </w:rPr>
            </w:pPr>
            <w:r>
              <w:rPr>
                <w:sz w:val="24"/>
                <w:szCs w:val="24"/>
              </w:rPr>
              <w:t>Iowa Department of Education</w:t>
            </w:r>
          </w:p>
        </w:tc>
        <w:tc>
          <w:tcPr>
            <w:tcW w:w="3597" w:type="dxa"/>
          </w:tcPr>
          <w:p w:rsidR="005D7F06" w:rsidRDefault="0040367A"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Crystal Hall</w:t>
            </w:r>
          </w:p>
        </w:tc>
        <w:tc>
          <w:tcPr>
            <w:tcW w:w="3597" w:type="dxa"/>
          </w:tcPr>
          <w:p w:rsidR="005D7F06" w:rsidRDefault="005D7F06" w:rsidP="00506F60">
            <w:pPr>
              <w:tabs>
                <w:tab w:val="left" w:pos="3650"/>
                <w:tab w:val="center" w:pos="4680"/>
              </w:tabs>
              <w:rPr>
                <w:sz w:val="24"/>
                <w:szCs w:val="24"/>
              </w:rPr>
            </w:pPr>
            <w:r>
              <w:rPr>
                <w:sz w:val="24"/>
                <w:szCs w:val="24"/>
              </w:rPr>
              <w:t>IAA</w:t>
            </w:r>
          </w:p>
        </w:tc>
        <w:tc>
          <w:tcPr>
            <w:tcW w:w="3597" w:type="dxa"/>
          </w:tcPr>
          <w:p w:rsidR="005D7F06" w:rsidRDefault="0040367A" w:rsidP="00506F60">
            <w:pPr>
              <w:tabs>
                <w:tab w:val="left" w:pos="3650"/>
                <w:tab w:val="center" w:pos="4680"/>
              </w:tabs>
              <w:rPr>
                <w:sz w:val="24"/>
                <w:szCs w:val="24"/>
              </w:rPr>
            </w:pPr>
            <w:r>
              <w:rPr>
                <w:sz w:val="24"/>
                <w:szCs w:val="24"/>
              </w:rPr>
              <w:t>x</w:t>
            </w:r>
          </w:p>
        </w:tc>
      </w:tr>
      <w:tr w:rsidR="00D43370" w:rsidTr="00506F60">
        <w:tc>
          <w:tcPr>
            <w:tcW w:w="3596" w:type="dxa"/>
          </w:tcPr>
          <w:p w:rsidR="00D43370" w:rsidRDefault="00D43370" w:rsidP="00506F60">
            <w:pPr>
              <w:tabs>
                <w:tab w:val="left" w:pos="3650"/>
                <w:tab w:val="center" w:pos="4680"/>
              </w:tabs>
              <w:rPr>
                <w:sz w:val="24"/>
                <w:szCs w:val="24"/>
              </w:rPr>
            </w:pPr>
          </w:p>
        </w:tc>
        <w:tc>
          <w:tcPr>
            <w:tcW w:w="3597" w:type="dxa"/>
          </w:tcPr>
          <w:p w:rsidR="00D43370" w:rsidRDefault="00D43370" w:rsidP="00506F60">
            <w:pPr>
              <w:tabs>
                <w:tab w:val="left" w:pos="3650"/>
                <w:tab w:val="center" w:pos="4680"/>
              </w:tabs>
              <w:rPr>
                <w:sz w:val="24"/>
                <w:szCs w:val="24"/>
              </w:rPr>
            </w:pPr>
          </w:p>
        </w:tc>
        <w:tc>
          <w:tcPr>
            <w:tcW w:w="3597" w:type="dxa"/>
          </w:tcPr>
          <w:p w:rsidR="00D43370" w:rsidRDefault="00D43370" w:rsidP="00506F60">
            <w:pPr>
              <w:tabs>
                <w:tab w:val="left" w:pos="3650"/>
                <w:tab w:val="center" w:pos="4680"/>
              </w:tabs>
              <w:rPr>
                <w:sz w:val="24"/>
                <w:szCs w:val="24"/>
              </w:rPr>
            </w:pPr>
            <w:r>
              <w:rPr>
                <w:sz w:val="24"/>
                <w:szCs w:val="24"/>
              </w:rPr>
              <w:t xml:space="preserve"> </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415"/>
        <w:gridCol w:w="7375"/>
      </w:tblGrid>
      <w:tr w:rsidR="00FD070C" w:rsidTr="00657E0A">
        <w:tc>
          <w:tcPr>
            <w:tcW w:w="341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37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657E0A">
        <w:tc>
          <w:tcPr>
            <w:tcW w:w="3415" w:type="dxa"/>
          </w:tcPr>
          <w:p w:rsidR="00FD070C" w:rsidRPr="00FD070C" w:rsidRDefault="000D5B98" w:rsidP="00FD070C">
            <w:pPr>
              <w:rPr>
                <w:sz w:val="28"/>
                <w:szCs w:val="28"/>
              </w:rPr>
            </w:pPr>
            <w:r>
              <w:rPr>
                <w:sz w:val="28"/>
                <w:szCs w:val="28"/>
              </w:rPr>
              <w:t>Define FY21 Committee Goals</w:t>
            </w:r>
          </w:p>
          <w:p w:rsidR="00FD070C" w:rsidRPr="00FD070C" w:rsidRDefault="00FD070C" w:rsidP="00FD070C">
            <w:pPr>
              <w:rPr>
                <w:sz w:val="28"/>
                <w:szCs w:val="28"/>
              </w:rPr>
            </w:pPr>
          </w:p>
        </w:tc>
        <w:tc>
          <w:tcPr>
            <w:tcW w:w="7375" w:type="dxa"/>
          </w:tcPr>
          <w:p w:rsidR="002E785C" w:rsidRPr="0040367A" w:rsidRDefault="002E785C" w:rsidP="00FD070C"/>
          <w:p w:rsidR="00D43370" w:rsidRDefault="0040367A" w:rsidP="000304F4">
            <w:r w:rsidRPr="0040367A">
              <w:t>Return to Learn</w:t>
            </w:r>
            <w:r>
              <w:t xml:space="preserve"> – how to be supportive of the District and Families. How and where your individual sites are going?</w:t>
            </w:r>
          </w:p>
          <w:p w:rsidR="0040367A" w:rsidRDefault="00446E1D" w:rsidP="0040367A">
            <w:pPr>
              <w:pStyle w:val="ListParagraph"/>
              <w:numPr>
                <w:ilvl w:val="0"/>
                <w:numId w:val="5"/>
              </w:numPr>
            </w:pPr>
            <w:r>
              <w:t xml:space="preserve">Christine- Storm Lake - school starts </w:t>
            </w:r>
            <w:r w:rsidR="0040367A">
              <w:t xml:space="preserve">August 19.  Storm Lake is a hot spot right now. Doing pod learning, separate grades into different sections and building spaces. </w:t>
            </w:r>
            <w:r>
              <w:t>Eliminating water fountains and locker use.</w:t>
            </w:r>
            <w:r w:rsidR="0040367A">
              <w:t xml:space="preserve"> Parents are freaking out. Ongoing work being done. Some teachers are not coming back.  Out of school time programming has not yet received the green light to start.</w:t>
            </w:r>
            <w:r>
              <w:t xml:space="preserve"> Christine is ordering PPE so she will be ready to go when the time comes.</w:t>
            </w:r>
          </w:p>
          <w:p w:rsidR="00446E1D" w:rsidRDefault="00446E1D" w:rsidP="0040367A">
            <w:pPr>
              <w:pStyle w:val="ListParagraph"/>
              <w:numPr>
                <w:ilvl w:val="0"/>
                <w:numId w:val="5"/>
              </w:numPr>
            </w:pPr>
            <w:r>
              <w:t xml:space="preserve">Barb – Oelwein – offering full online school. Hired two savvy tech teachers. Also looking into an A/B schedule and pods.  Nothing is decided. Working with teachers to provide out of school time programming online to support kids. Friday is the last day of virtual summer school and Barb has some data on attendance and progress to share out with her administrators. </w:t>
            </w:r>
          </w:p>
          <w:p w:rsidR="00446E1D" w:rsidRDefault="00446E1D" w:rsidP="0040367A">
            <w:pPr>
              <w:pStyle w:val="ListParagraph"/>
              <w:numPr>
                <w:ilvl w:val="0"/>
                <w:numId w:val="5"/>
              </w:numPr>
            </w:pPr>
            <w:r>
              <w:t xml:space="preserve">Sam – Audubon – planning on all students back all day (except Wednesdays to do deep cleaning). Keeping kids in their cohort groups to reduce risk of outbreak. Trying to figure out how to continue to keep kids separate in out of school time program. </w:t>
            </w:r>
          </w:p>
          <w:p w:rsidR="00446E1D" w:rsidRDefault="00446E1D" w:rsidP="0040367A">
            <w:pPr>
              <w:pStyle w:val="ListParagraph"/>
              <w:numPr>
                <w:ilvl w:val="0"/>
                <w:numId w:val="5"/>
              </w:numPr>
            </w:pPr>
            <w:r>
              <w:t xml:space="preserve">John – Oakridge – held a video conference with principal of feeder school inquiring about access to building.  A Block </w:t>
            </w:r>
            <w:proofErr w:type="spellStart"/>
            <w:r>
              <w:t>B</w:t>
            </w:r>
            <w:proofErr w:type="spellEnd"/>
            <w:r>
              <w:t xml:space="preserve"> Block with deep clean on Wednesday is the plan for the building and it does look like they will be able to get into the building but it is still TBD on what that would look like.  All in the buildings will be required to wear facemasks and face shields for the younger ones and those with needs to see/read faces/lips. Concerned because students are out of school for so long, how we can continue to bridge the gap for learning loss. </w:t>
            </w:r>
            <w:r w:rsidR="001B2A57">
              <w:t xml:space="preserve">Asked Vic if groups of youth could be served when they are not in school. Ex. when the Thursday/Friday group is out of school, can they be served with 21CCLC funds? Vic is looking into this possibility and is asking this as a written question during his monitoring call next week. </w:t>
            </w:r>
          </w:p>
          <w:p w:rsidR="001B2A57" w:rsidRDefault="001B2A57" w:rsidP="001B2A57"/>
          <w:p w:rsidR="001B2A57" w:rsidRDefault="001B2A57" w:rsidP="001B2A57">
            <w:r>
              <w:t xml:space="preserve">Vic reminded everyone that each school has funds from the CARES Act that is to be used to support schools this year. Out of school time programming is an allowable expense with these funds. </w:t>
            </w:r>
            <w:r w:rsidR="002C6F90">
              <w:t xml:space="preserve"> Sam shared that many schools are using these funds to offer additional learning days as well as PPE so the lion’s share of the funds may already be used. Out of school programs would still be encouraged to advocate for themselves. </w:t>
            </w:r>
          </w:p>
          <w:p w:rsidR="000E027C" w:rsidRDefault="000E027C" w:rsidP="001B2A57"/>
          <w:p w:rsidR="000E027C" w:rsidRDefault="000E027C" w:rsidP="001B2A57">
            <w:r>
              <w:t xml:space="preserve">Vic also shared that the Department will be flexible with the requirement of parent meetings. He offered as an example if you partner with a food distribution site to pass out weekend food and a take-home kit of materials and call it an event. Just be sure to take attendance and you can count it. </w:t>
            </w:r>
          </w:p>
          <w:p w:rsidR="002C6F90" w:rsidRDefault="002C6F90" w:rsidP="001B2A57"/>
          <w:p w:rsidR="002C6F90" w:rsidRDefault="002C6F90" w:rsidP="001B2A57">
            <w:r>
              <w:t>Ideas for potential goals:</w:t>
            </w:r>
          </w:p>
          <w:p w:rsidR="002C6F90" w:rsidRDefault="002C6F90" w:rsidP="001B2A57"/>
          <w:p w:rsidR="002C6F90" w:rsidRDefault="002C6F90" w:rsidP="001B2A57">
            <w:r>
              <w:t>#1 – Social/Emotional Support.  Parents have gone through trauma and are scared.  How can we as a committee address these concerns? Christine shared a document/article that she’d like everyone to look over and perhaps we could make one or more of these concepts into a goal?</w:t>
            </w:r>
          </w:p>
          <w:p w:rsidR="002C6F90" w:rsidRDefault="002C6F90" w:rsidP="001B2A57"/>
          <w:p w:rsidR="002C6F90" w:rsidRDefault="002C6F90" w:rsidP="001B2A57">
            <w:r>
              <w:t>#2 – Communicate to parents in a more personal manner the facts that the out of school time program is designed to be safe, interactive, and meeting their needs as a student and as a family. Consider phone calls vs. flyers, etc.</w:t>
            </w:r>
            <w:r w:rsidR="004544E2">
              <w:t xml:space="preserve">  Program response to when and if a youth or staff tests positive during out of school time. </w:t>
            </w:r>
          </w:p>
          <w:p w:rsidR="002C6F90" w:rsidRDefault="002C6F90" w:rsidP="001B2A57"/>
          <w:p w:rsidR="002C6F90" w:rsidRDefault="002C6F90" w:rsidP="001B2A57">
            <w:r>
              <w:t xml:space="preserve">#3 – Consider sending out a form or survey to check in with families to see how they are doing and what they need.  What are their concerns? What would make them more comfortable? Preferences: in-person or virtual? What to do if someone in their household </w:t>
            </w:r>
            <w:r w:rsidR="004544E2">
              <w:t>tests positive for COVID-19.</w:t>
            </w:r>
          </w:p>
          <w:p w:rsidR="004544E2" w:rsidRDefault="004544E2" w:rsidP="001B2A57"/>
          <w:p w:rsidR="004544E2" w:rsidRDefault="004544E2" w:rsidP="001B2A57">
            <w:r>
              <w:t>#4 – Ideas for engaging families virtually in a fun and interactive way. Look at Oelwein’s Anytime Camp on their school website. They offered curbside pick-up for supplies to make these programs and then taught the lesson via Zoom. They had a great turnout for these events. Ask the Committee to come up with a list of activities they believe would be positive for families.</w:t>
            </w:r>
          </w:p>
          <w:p w:rsidR="002C6F90" w:rsidRPr="0040367A" w:rsidRDefault="002C6F90" w:rsidP="001B2A57"/>
        </w:tc>
      </w:tr>
      <w:tr w:rsidR="006C52D9" w:rsidTr="00657E0A">
        <w:tc>
          <w:tcPr>
            <w:tcW w:w="3415" w:type="dxa"/>
          </w:tcPr>
          <w:p w:rsidR="006C52D9" w:rsidRPr="00FD070C" w:rsidRDefault="00A72DB0" w:rsidP="000304F4">
            <w:pPr>
              <w:rPr>
                <w:sz w:val="28"/>
                <w:szCs w:val="28"/>
              </w:rPr>
            </w:pPr>
            <w:r>
              <w:rPr>
                <w:sz w:val="28"/>
                <w:szCs w:val="28"/>
              </w:rPr>
              <w:t>Recent successes/stories/highlights and obstacles/barriers to success</w:t>
            </w:r>
          </w:p>
        </w:tc>
        <w:tc>
          <w:tcPr>
            <w:tcW w:w="7375" w:type="dxa"/>
          </w:tcPr>
          <w:p w:rsidR="00C0369A" w:rsidRDefault="000E027C" w:rsidP="00535AF4">
            <w:r>
              <w:t>Alyssa is planning a drive through ice cream social to welcome families back.</w:t>
            </w:r>
          </w:p>
          <w:p w:rsidR="000E027C" w:rsidRDefault="000E027C" w:rsidP="00535AF4"/>
          <w:p w:rsidR="000E027C" w:rsidRPr="0040367A" w:rsidRDefault="000E027C" w:rsidP="00535AF4">
            <w:r>
              <w:t>John asked Crystal to share the email about Kum and Go food distribution from a few weeks back.  She will do so.</w:t>
            </w:r>
          </w:p>
        </w:tc>
      </w:tr>
      <w:tr w:rsidR="00FD070C" w:rsidTr="00657E0A">
        <w:tc>
          <w:tcPr>
            <w:tcW w:w="3415" w:type="dxa"/>
          </w:tcPr>
          <w:p w:rsidR="00FD070C" w:rsidRPr="00FD070C" w:rsidRDefault="006C52D9" w:rsidP="00FD070C">
            <w:pPr>
              <w:rPr>
                <w:sz w:val="28"/>
                <w:szCs w:val="28"/>
              </w:rPr>
            </w:pPr>
            <w:r>
              <w:rPr>
                <w:sz w:val="28"/>
                <w:szCs w:val="28"/>
              </w:rPr>
              <w:t>Other/Open Agenda</w:t>
            </w:r>
          </w:p>
          <w:p w:rsidR="00FD070C" w:rsidRPr="00FD070C" w:rsidRDefault="00FD070C" w:rsidP="00FD070C">
            <w:pPr>
              <w:rPr>
                <w:sz w:val="28"/>
                <w:szCs w:val="28"/>
              </w:rPr>
            </w:pPr>
          </w:p>
        </w:tc>
        <w:tc>
          <w:tcPr>
            <w:tcW w:w="7375" w:type="dxa"/>
          </w:tcPr>
          <w:p w:rsidR="00FD070C" w:rsidRPr="0040367A" w:rsidRDefault="000E027C" w:rsidP="00993214">
            <w:r>
              <w:t>Vic shared that contracts are coming and will be retroactive to July 1</w:t>
            </w:r>
            <w:r w:rsidRPr="000E027C">
              <w:rPr>
                <w:vertAlign w:val="superscript"/>
              </w:rPr>
              <w:t>st</w:t>
            </w:r>
            <w:r>
              <w:t xml:space="preserve">.  You are fine to proceed with your summer programming. </w:t>
            </w:r>
          </w:p>
        </w:tc>
      </w:tr>
    </w:tbl>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0E027C" w:rsidRDefault="000E027C" w:rsidP="00506F60">
      <w:pPr>
        <w:pBdr>
          <w:top w:val="nil"/>
          <w:left w:val="nil"/>
          <w:bottom w:val="nil"/>
          <w:right w:val="nil"/>
          <w:between w:val="nil"/>
        </w:pBdr>
        <w:spacing w:after="0"/>
        <w:jc w:val="center"/>
        <w:rPr>
          <w:b/>
          <w:sz w:val="28"/>
          <w:szCs w:val="28"/>
        </w:rPr>
      </w:pPr>
    </w:p>
    <w:p w:rsidR="000E027C" w:rsidRDefault="000E027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0E027C" w:rsidP="00417A2D">
            <w:pPr>
              <w:rPr>
                <w:rFonts w:cs="Arial"/>
                <w:szCs w:val="24"/>
              </w:rPr>
            </w:pPr>
            <w:r>
              <w:rPr>
                <w:rFonts w:cs="Arial"/>
                <w:szCs w:val="24"/>
              </w:rPr>
              <w:t>September 16, 2020</w:t>
            </w:r>
          </w:p>
        </w:tc>
        <w:tc>
          <w:tcPr>
            <w:tcW w:w="2458" w:type="dxa"/>
            <w:shd w:val="clear" w:color="auto" w:fill="auto"/>
            <w:vAlign w:val="center"/>
          </w:tcPr>
          <w:p w:rsidR="00506F60" w:rsidRPr="00275E7E" w:rsidRDefault="000E027C" w:rsidP="00417A2D">
            <w:pPr>
              <w:rPr>
                <w:rFonts w:cs="Arial"/>
                <w:szCs w:val="24"/>
              </w:rPr>
            </w:pPr>
            <w:r>
              <w:rPr>
                <w:rFonts w:cs="Arial"/>
                <w:szCs w:val="24"/>
              </w:rPr>
              <w:t>Review meeting notes and supportive materials to define goals for FY21</w:t>
            </w:r>
          </w:p>
        </w:tc>
        <w:tc>
          <w:tcPr>
            <w:tcW w:w="1445" w:type="dxa"/>
            <w:shd w:val="clear" w:color="auto" w:fill="auto"/>
            <w:vAlign w:val="center"/>
          </w:tcPr>
          <w:p w:rsidR="00506F60" w:rsidRPr="00275E7E" w:rsidRDefault="000E027C" w:rsidP="00417A2D">
            <w:pPr>
              <w:rPr>
                <w:rFonts w:cs="Arial"/>
                <w:szCs w:val="24"/>
              </w:rPr>
            </w:pPr>
            <w:r>
              <w:rPr>
                <w:rFonts w:cs="Arial"/>
                <w:szCs w:val="24"/>
              </w:rPr>
              <w:t>Committee</w:t>
            </w:r>
          </w:p>
        </w:tc>
        <w:tc>
          <w:tcPr>
            <w:tcW w:w="2418" w:type="dxa"/>
            <w:shd w:val="clear" w:color="auto" w:fill="auto"/>
            <w:vAlign w:val="center"/>
          </w:tcPr>
          <w:p w:rsidR="00506F60" w:rsidRPr="00275E7E" w:rsidRDefault="000E027C" w:rsidP="00417A2D">
            <w:pPr>
              <w:rPr>
                <w:rFonts w:cs="Arial"/>
                <w:szCs w:val="24"/>
              </w:rPr>
            </w:pPr>
            <w:r>
              <w:rPr>
                <w:rFonts w:cs="Arial"/>
                <w:szCs w:val="24"/>
              </w:rPr>
              <w:t>Identify notes for the 2020-2021 school year.</w:t>
            </w:r>
            <w:bookmarkStart w:id="1" w:name="_GoBack"/>
            <w:bookmarkEnd w:id="1"/>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0D5B98">
        <w:rPr>
          <w:b/>
          <w:color w:val="000000"/>
          <w:sz w:val="28"/>
          <w:szCs w:val="28"/>
        </w:rPr>
        <w:t>: September 16</w:t>
      </w:r>
      <w:r w:rsidR="004976ED">
        <w:rPr>
          <w:b/>
          <w:color w:val="000000"/>
          <w:sz w:val="28"/>
          <w:szCs w:val="28"/>
        </w:rPr>
        <w:t>, 2020 at 10:00am.</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p w:rsidR="00F651D9" w:rsidRDefault="00F651D9" w:rsidP="00506F60">
      <w:pPr>
        <w:pBdr>
          <w:top w:val="nil"/>
          <w:left w:val="nil"/>
          <w:bottom w:val="nil"/>
          <w:right w:val="nil"/>
          <w:between w:val="nil"/>
        </w:pBdr>
        <w:spacing w:after="0"/>
        <w:rPr>
          <w:b/>
          <w:color w:val="000000"/>
          <w:sz w:val="28"/>
          <w:szCs w:val="28"/>
        </w:rPr>
      </w:pPr>
    </w:p>
    <w:p w:rsidR="00F651D9" w:rsidRDefault="00F651D9" w:rsidP="00506F60">
      <w:pPr>
        <w:pBdr>
          <w:top w:val="nil"/>
          <w:left w:val="nil"/>
          <w:bottom w:val="nil"/>
          <w:right w:val="nil"/>
          <w:between w:val="nil"/>
        </w:pBdr>
        <w:spacing w:after="0"/>
        <w:rPr>
          <w:b/>
          <w:color w:val="000000"/>
          <w:sz w:val="28"/>
          <w:szCs w:val="28"/>
        </w:rPr>
      </w:pPr>
    </w:p>
    <w:sectPr w:rsidR="00F651D9">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A1A42"/>
    <w:multiLevelType w:val="hybridMultilevel"/>
    <w:tmpl w:val="045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A5F5B"/>
    <w:multiLevelType w:val="hybridMultilevel"/>
    <w:tmpl w:val="FAC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95F7496"/>
    <w:multiLevelType w:val="hybridMultilevel"/>
    <w:tmpl w:val="9C6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22743"/>
    <w:rsid w:val="000304F4"/>
    <w:rsid w:val="00031CD6"/>
    <w:rsid w:val="000D5B98"/>
    <w:rsid w:val="000E027C"/>
    <w:rsid w:val="00102835"/>
    <w:rsid w:val="001B2A57"/>
    <w:rsid w:val="002C6F90"/>
    <w:rsid w:val="002E673C"/>
    <w:rsid w:val="002E785C"/>
    <w:rsid w:val="003D413C"/>
    <w:rsid w:val="0040367A"/>
    <w:rsid w:val="00446E1D"/>
    <w:rsid w:val="004544E2"/>
    <w:rsid w:val="00474524"/>
    <w:rsid w:val="004976ED"/>
    <w:rsid w:val="004D3580"/>
    <w:rsid w:val="004F323B"/>
    <w:rsid w:val="004F7623"/>
    <w:rsid w:val="00506F60"/>
    <w:rsid w:val="00535AF4"/>
    <w:rsid w:val="005D6554"/>
    <w:rsid w:val="005D7F06"/>
    <w:rsid w:val="00657E0A"/>
    <w:rsid w:val="006C52D9"/>
    <w:rsid w:val="00871D74"/>
    <w:rsid w:val="008F319D"/>
    <w:rsid w:val="00993214"/>
    <w:rsid w:val="00A1321A"/>
    <w:rsid w:val="00A72DB0"/>
    <w:rsid w:val="00C0369A"/>
    <w:rsid w:val="00D41266"/>
    <w:rsid w:val="00D43370"/>
    <w:rsid w:val="00E2743C"/>
    <w:rsid w:val="00F651D9"/>
    <w:rsid w:val="00F804BF"/>
    <w:rsid w:val="00FA63C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F651D9"/>
    <w:rPr>
      <w:color w:val="0000FF"/>
      <w:u w:val="single"/>
    </w:rPr>
  </w:style>
  <w:style w:type="character" w:customStyle="1" w:styleId="e24kjd">
    <w:name w:val="e24kjd"/>
    <w:basedOn w:val="DefaultParagraphFont"/>
    <w:rsid w:val="00F6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469467374">
      <w:bodyDiv w:val="1"/>
      <w:marLeft w:val="0"/>
      <w:marRight w:val="0"/>
      <w:marTop w:val="0"/>
      <w:marBottom w:val="0"/>
      <w:divBdr>
        <w:top w:val="none" w:sz="0" w:space="0" w:color="auto"/>
        <w:left w:val="none" w:sz="0" w:space="0" w:color="auto"/>
        <w:bottom w:val="none" w:sz="0" w:space="0" w:color="auto"/>
        <w:right w:val="none" w:sz="0" w:space="0" w:color="auto"/>
      </w:divBdr>
    </w:div>
    <w:div w:id="182859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2020-07-22T15:55:00Z</dcterms:created>
  <dcterms:modified xsi:type="dcterms:W3CDTF">2020-07-22T15:55:00Z</dcterms:modified>
</cp:coreProperties>
</file>